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1F0F" w14:textId="028E1648" w:rsidR="00334B6E" w:rsidRPr="000C2B63" w:rsidRDefault="00DA323C" w:rsidP="00334B6E">
      <w:pPr>
        <w:jc w:val="center"/>
        <w:rPr>
          <w:rFonts w:ascii="Arial" w:hAnsi="Arial" w:cs="Arial"/>
          <w:b/>
          <w:bCs/>
          <w:sz w:val="32"/>
          <w:szCs w:val="32"/>
        </w:rPr>
      </w:pPr>
      <w:r>
        <w:rPr>
          <w:rFonts w:ascii="Arial" w:hAnsi="Arial" w:cs="Arial"/>
          <w:b/>
          <w:bCs/>
          <w:sz w:val="32"/>
          <w:szCs w:val="32"/>
        </w:rPr>
        <w:t>CALIFORNIA</w:t>
      </w:r>
      <w:r w:rsidR="005D20D2">
        <w:rPr>
          <w:rFonts w:ascii="Arial" w:hAnsi="Arial" w:cs="Arial"/>
          <w:b/>
          <w:bCs/>
          <w:sz w:val="32"/>
          <w:szCs w:val="32"/>
        </w:rPr>
        <w:t xml:space="preserve"> </w:t>
      </w:r>
      <w:r w:rsidR="00334B6E" w:rsidRPr="000C2B63">
        <w:rPr>
          <w:rFonts w:ascii="Arial" w:hAnsi="Arial" w:cs="Arial"/>
          <w:b/>
          <w:bCs/>
          <w:sz w:val="32"/>
          <w:szCs w:val="32"/>
        </w:rPr>
        <w:t>RESIDENTIAL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44FDF7D0" w:rsidR="000A68AB" w:rsidRPr="0087067C" w:rsidRDefault="002A4371" w:rsidP="000A68AB">
      <w:pPr>
        <w:pStyle w:val="ListParagraph"/>
        <w:numPr>
          <w:ilvl w:val="0"/>
          <w:numId w:val="1"/>
        </w:numPr>
        <w:ind w:left="360"/>
        <w:rPr>
          <w:rFonts w:ascii="Arial" w:hAnsi="Arial" w:cs="Arial"/>
        </w:rPr>
      </w:pPr>
      <w:r w:rsidRPr="002A4371">
        <w:rPr>
          <w:rFonts w:ascii="Arial" w:hAnsi="Arial" w:cs="Arial"/>
          <w:b/>
          <w:bCs/>
        </w:rPr>
        <w:t>ACCEPTABLE PAYMENT METHODS</w:t>
      </w:r>
      <w:r w:rsidR="000A68AB">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Protect Your Family From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inhaling </w:t>
      </w:r>
      <w:r>
        <w:rPr>
          <w:rFonts w:ascii="Arial" w:hAnsi="Arial" w:cs="Arial"/>
        </w:rPr>
        <w:t>of</w:t>
      </w:r>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the period of time</w:t>
      </w:r>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Any maintenance required to maintain the Property’s condition of habitability shall be the Landlord’s responsibility, provided that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Maintenance and repairs;</w:t>
      </w:r>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3B1A30DC" w14:textId="77777777" w:rsidR="00334B6E" w:rsidRPr="00A214DB" w:rsidRDefault="00334B6E" w:rsidP="00334B6E">
      <w:pPr>
        <w:rPr>
          <w:rFonts w:ascii="Arial" w:hAnsi="Arial" w:cs="Arial"/>
        </w:rPr>
      </w:pPr>
    </w:p>
    <w:p w14:paraId="76D12A61"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ENTIRE AGREEMENT</w:t>
      </w:r>
      <w:r>
        <w:rPr>
          <w:rFonts w:ascii="Arial" w:hAnsi="Arial" w:cs="Arial"/>
        </w:rPr>
        <w:t xml:space="preserve">. </w:t>
      </w:r>
      <w:r w:rsidRPr="00623B46">
        <w:rPr>
          <w:rFonts w:ascii="Arial" w:hAnsi="Arial" w:cs="Arial"/>
        </w:rPr>
        <w:t xml:space="preserve">This Agreement constitutes the entire </w:t>
      </w:r>
      <w:r>
        <w:rPr>
          <w:rFonts w:ascii="Arial" w:hAnsi="Arial" w:cs="Arial"/>
        </w:rPr>
        <w:t xml:space="preserve">understanding </w:t>
      </w:r>
      <w:r w:rsidRPr="00623B46">
        <w:rPr>
          <w:rFonts w:ascii="Arial" w:hAnsi="Arial" w:cs="Arial"/>
        </w:rPr>
        <w:t xml:space="preserve">between the </w:t>
      </w:r>
      <w:r>
        <w:rPr>
          <w:rFonts w:ascii="Arial" w:hAnsi="Arial" w:cs="Arial"/>
        </w:rPr>
        <w:t>P</w:t>
      </w:r>
      <w:r w:rsidRPr="00623B46">
        <w:rPr>
          <w:rFonts w:ascii="Arial" w:hAnsi="Arial" w:cs="Arial"/>
        </w:rPr>
        <w:t xml:space="preserve">arties with regard to the subjects herein. It includes any attachments or addenda and supersedes all prior negotiations, understandings, and agreements </w:t>
      </w:r>
      <w:r>
        <w:rPr>
          <w:rFonts w:ascii="Arial" w:hAnsi="Arial" w:cs="Arial"/>
        </w:rPr>
        <w:t>among</w:t>
      </w:r>
      <w:r w:rsidRPr="00623B46">
        <w:rPr>
          <w:rFonts w:ascii="Arial" w:hAnsi="Arial" w:cs="Arial"/>
        </w:rPr>
        <w:t xml:space="preserve"> the </w:t>
      </w:r>
      <w:r>
        <w:rPr>
          <w:rFonts w:ascii="Arial" w:hAnsi="Arial" w:cs="Arial"/>
        </w:rPr>
        <w:t>P</w:t>
      </w:r>
      <w:r w:rsidRPr="00623B46">
        <w:rPr>
          <w:rFonts w:ascii="Arial" w:hAnsi="Arial" w:cs="Arial"/>
        </w:rPr>
        <w:t>arties. Both Landlord and Tenant hereby acknowledge and agree to be bound by the terms and conditions set forth until the expiration or earlier termination of the Term.</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599900A5" w:rsidR="00EB15D2" w:rsidRDefault="00EB15D2">
      <w:pPr>
        <w:spacing w:after="160" w:line="278" w:lineRule="auto"/>
        <w:rPr>
          <w:rFonts w:ascii="Arial" w:hAnsi="Arial" w:cs="Arial"/>
        </w:rPr>
      </w:pPr>
      <w:r>
        <w:rPr>
          <w:rFonts w:ascii="Arial" w:hAnsi="Arial" w:cs="Arial"/>
        </w:rPr>
        <w:br w:type="page"/>
      </w:r>
    </w:p>
    <w:p w14:paraId="5BB33071" w14:textId="5177F9A5" w:rsidR="00EB15D2" w:rsidRPr="007C3BE0" w:rsidRDefault="00DA323C" w:rsidP="00EB15D2">
      <w:pPr>
        <w:jc w:val="center"/>
        <w:rPr>
          <w:rFonts w:ascii="Arial" w:hAnsi="Arial" w:cs="Arial"/>
        </w:rPr>
      </w:pPr>
      <w:r>
        <w:rPr>
          <w:rFonts w:ascii="Arial" w:hAnsi="Arial" w:cs="Arial"/>
          <w:b/>
          <w:bCs/>
          <w:sz w:val="32"/>
          <w:szCs w:val="32"/>
        </w:rPr>
        <w:lastRenderedPageBreak/>
        <w:t>CALIFORNIA</w:t>
      </w:r>
      <w:r w:rsidR="00EB15D2">
        <w:rPr>
          <w:rFonts w:ascii="Arial" w:hAnsi="Arial" w:cs="Arial"/>
          <w:b/>
          <w:bCs/>
          <w:sz w:val="32"/>
          <w:szCs w:val="32"/>
        </w:rPr>
        <w:t xml:space="preserve"> LEASE DISCLOSURES</w:t>
      </w:r>
    </w:p>
    <w:p w14:paraId="045652F8" w14:textId="77777777" w:rsidR="00EB15D2" w:rsidRDefault="00EB15D2" w:rsidP="00EB15D2">
      <w:pPr>
        <w:rPr>
          <w:rFonts w:ascii="Arial" w:hAnsi="Arial" w:cs="Arial"/>
        </w:rPr>
      </w:pPr>
    </w:p>
    <w:p w14:paraId="68DE733C" w14:textId="6E6D6B30" w:rsidR="00EB15D2" w:rsidRDefault="00DA323C" w:rsidP="00DA323C">
      <w:pPr>
        <w:rPr>
          <w:rFonts w:ascii="Arial" w:hAnsi="Arial" w:cs="Arial"/>
        </w:rPr>
      </w:pPr>
      <w:r>
        <w:rPr>
          <w:rFonts w:ascii="Arial" w:hAnsi="Arial" w:cs="Arial"/>
        </w:rPr>
        <w:t xml:space="preserve">1.) </w:t>
      </w:r>
      <w:r w:rsidRPr="00DA323C">
        <w:rPr>
          <w:rFonts w:ascii="Arial" w:hAnsi="Arial" w:cs="Arial"/>
          <w:b/>
          <w:bCs/>
        </w:rPr>
        <w:t>AB 1482 (Just Cause and Rent Limit Addendum)</w:t>
      </w:r>
      <w:r>
        <w:rPr>
          <w:rFonts w:ascii="Arial" w:hAnsi="Arial" w:cs="Arial"/>
        </w:rPr>
        <w:t xml:space="preserve"> - </w:t>
      </w:r>
      <w:r w:rsidR="00610380" w:rsidRPr="00610380">
        <w:rPr>
          <w:rFonts w:ascii="Arial" w:hAnsi="Arial" w:cs="Arial"/>
        </w:rPr>
        <w:t>California law limits the amount your rent can be increased. See Section 1947.12 of the Civil Code for more information. California law also provides that after all of the Tenants have continuously and lawfully occupied the property for 12 months or more, or at least one of the Tenants has continuously and lawfully occupied the property for 24 months or more. A Landlord must provide a statement of cause in any notice to terminate a tenancy. See Section 1946.2 of the Civil Code for more information.</w:t>
      </w:r>
    </w:p>
    <w:p w14:paraId="055F5567" w14:textId="77777777" w:rsidR="00DA323C" w:rsidRDefault="00DA323C" w:rsidP="00DA323C">
      <w:pPr>
        <w:rPr>
          <w:rFonts w:ascii="Arial" w:hAnsi="Arial" w:cs="Arial"/>
        </w:rPr>
      </w:pPr>
    </w:p>
    <w:p w14:paraId="2BAC6EA7" w14:textId="297CE092" w:rsidR="00DA323C" w:rsidRDefault="00DA323C" w:rsidP="00DA323C">
      <w:pPr>
        <w:pStyle w:val="ListParagraph"/>
        <w:numPr>
          <w:ilvl w:val="0"/>
          <w:numId w:val="12"/>
        </w:numPr>
        <w:rPr>
          <w:rFonts w:ascii="Arial" w:hAnsi="Arial" w:cs="Arial"/>
        </w:rPr>
      </w:pPr>
      <w:r w:rsidRPr="00DA323C">
        <w:rPr>
          <w:rFonts w:ascii="Arial" w:hAnsi="Arial" w:cs="Arial"/>
          <w:b/>
          <w:bCs/>
          <w:u w:val="single"/>
        </w:rPr>
        <w:t>Exemptions from AB 1482</w:t>
      </w:r>
      <w:r>
        <w:rPr>
          <w:rFonts w:ascii="Arial" w:hAnsi="Arial" w:cs="Arial"/>
        </w:rPr>
        <w:t>:</w:t>
      </w:r>
    </w:p>
    <w:p w14:paraId="770B86BA" w14:textId="77777777" w:rsidR="00610380" w:rsidRDefault="00610380" w:rsidP="00610380">
      <w:pPr>
        <w:pStyle w:val="ListParagraph"/>
        <w:numPr>
          <w:ilvl w:val="1"/>
          <w:numId w:val="12"/>
        </w:numPr>
        <w:rPr>
          <w:rFonts w:ascii="Arial" w:hAnsi="Arial" w:cs="Arial"/>
        </w:rPr>
      </w:pPr>
      <w:r w:rsidRPr="00610380">
        <w:rPr>
          <w:rFonts w:ascii="Arial" w:hAnsi="Arial" w:cs="Arial"/>
        </w:rPr>
        <w:t>Housing that has been issued a certificate of occupancy within the previous 15 years.</w:t>
      </w:r>
    </w:p>
    <w:p w14:paraId="7AF3A444" w14:textId="77777777" w:rsidR="00610380" w:rsidRDefault="00610380" w:rsidP="00610380">
      <w:pPr>
        <w:pStyle w:val="ListParagraph"/>
        <w:numPr>
          <w:ilvl w:val="1"/>
          <w:numId w:val="12"/>
        </w:numPr>
        <w:rPr>
          <w:rFonts w:ascii="Arial" w:hAnsi="Arial" w:cs="Arial"/>
        </w:rPr>
      </w:pPr>
      <w:r w:rsidRPr="00610380">
        <w:rPr>
          <w:rFonts w:ascii="Arial" w:hAnsi="Arial" w:cs="Arial"/>
        </w:rPr>
        <w:t>A duplex in which the owner occupied one of the units as the owner’s principal place of residence at the beginning of the tenancy, so long as the owner continues in occupancy.</w:t>
      </w:r>
    </w:p>
    <w:p w14:paraId="3A40F576" w14:textId="7BEE2AFA" w:rsidR="00DA323C" w:rsidRPr="00610380" w:rsidRDefault="00610380" w:rsidP="00610380">
      <w:pPr>
        <w:pStyle w:val="ListParagraph"/>
        <w:numPr>
          <w:ilvl w:val="1"/>
          <w:numId w:val="12"/>
        </w:numPr>
        <w:rPr>
          <w:rFonts w:ascii="Arial" w:hAnsi="Arial" w:cs="Arial"/>
        </w:rPr>
      </w:pPr>
      <w:r w:rsidRPr="00610380">
        <w:rPr>
          <w:rFonts w:ascii="Arial" w:hAnsi="Arial" w:cs="Arial"/>
        </w:rPr>
        <w:t>Single-family residential property (including a condominium and units in planned developments) provided and residential real property is alienable separate from the title to any other dwelling unit, and (</w:t>
      </w:r>
      <w:proofErr w:type="spellStart"/>
      <w:r w:rsidRPr="00610380">
        <w:rPr>
          <w:rFonts w:ascii="Arial" w:hAnsi="Arial" w:cs="Arial"/>
        </w:rPr>
        <w:t>i</w:t>
      </w:r>
      <w:proofErr w:type="spellEnd"/>
      <w:r w:rsidRPr="00610380">
        <w:rPr>
          <w:rFonts w:ascii="Arial" w:hAnsi="Arial" w:cs="Arial"/>
        </w:rPr>
        <w:t>) the owner is not a real estate investment trust (REIT), (ii) the owner is not a corporation, and (iii) if the owner is a limited liability company, then none of the members of the LLC are corporations.</w:t>
      </w:r>
    </w:p>
    <w:p w14:paraId="2613ACF3" w14:textId="77777777" w:rsidR="00610380" w:rsidRDefault="00610380" w:rsidP="00DA323C">
      <w:pPr>
        <w:pStyle w:val="ListParagraph"/>
        <w:rPr>
          <w:rFonts w:ascii="Arial" w:hAnsi="Arial" w:cs="Arial"/>
        </w:rPr>
      </w:pPr>
    </w:p>
    <w:p w14:paraId="69158F79" w14:textId="6FF1B0AC" w:rsidR="00DA323C" w:rsidRDefault="00DA323C" w:rsidP="00DA323C">
      <w:pPr>
        <w:pStyle w:val="ListParagraph"/>
        <w:rPr>
          <w:rFonts w:ascii="Arial" w:hAnsi="Arial" w:cs="Arial"/>
        </w:rPr>
      </w:pPr>
      <w:r>
        <w:rPr>
          <w:rFonts w:ascii="Arial" w:hAnsi="Arial" w:cs="Arial"/>
        </w:rPr>
        <w:t xml:space="preserve">This exemption only applies if the notice below is checked and delivered to the </w:t>
      </w:r>
      <w:r w:rsidR="001338E1">
        <w:rPr>
          <w:rFonts w:ascii="Arial" w:hAnsi="Arial" w:cs="Arial"/>
        </w:rPr>
        <w:t>T</w:t>
      </w:r>
      <w:r>
        <w:rPr>
          <w:rFonts w:ascii="Arial" w:hAnsi="Arial" w:cs="Arial"/>
        </w:rPr>
        <w:t xml:space="preserve">enant: </w:t>
      </w:r>
    </w:p>
    <w:p w14:paraId="7B2E0C77" w14:textId="77777777" w:rsidR="00DA323C" w:rsidRDefault="00DA323C" w:rsidP="00DA323C">
      <w:pPr>
        <w:pStyle w:val="ListParagraph"/>
        <w:rPr>
          <w:rFonts w:ascii="Arial" w:hAnsi="Arial" w:cs="Arial"/>
        </w:rPr>
      </w:pPr>
    </w:p>
    <w:p w14:paraId="01360E0A" w14:textId="4B68124B" w:rsidR="00DA323C" w:rsidRPr="00DA323C" w:rsidRDefault="00000000" w:rsidP="00DA323C">
      <w:pPr>
        <w:pStyle w:val="ListParagraph"/>
        <w:rPr>
          <w:rFonts w:ascii="Arial" w:hAnsi="Arial" w:cs="Arial"/>
        </w:rPr>
      </w:pPr>
      <w:sdt>
        <w:sdtPr>
          <w:rPr>
            <w:rFonts w:ascii="Arial" w:hAnsi="Arial" w:cs="Arial"/>
          </w:rPr>
          <w:id w:val="-2062928966"/>
          <w14:checkbox>
            <w14:checked w14:val="0"/>
            <w14:checkedState w14:val="2612" w14:font="MS Gothic"/>
            <w14:uncheckedState w14:val="2610" w14:font="MS Gothic"/>
          </w14:checkbox>
        </w:sdtPr>
        <w:sdtContent>
          <w:r w:rsidR="00DA323C" w:rsidRPr="003F5B64">
            <w:rPr>
              <w:rFonts w:ascii="Segoe UI Symbol" w:eastAsia="MS Gothic" w:hAnsi="Segoe UI Symbol" w:cs="Segoe UI Symbol"/>
            </w:rPr>
            <w:t>☐</w:t>
          </w:r>
        </w:sdtContent>
      </w:sdt>
      <w:r w:rsidR="00DA323C" w:rsidRPr="003F5B64">
        <w:rPr>
          <w:rFonts w:ascii="Arial" w:hAnsi="Arial" w:cs="Arial"/>
        </w:rPr>
        <w:t xml:space="preserve"> -</w:t>
      </w:r>
      <w:r w:rsidR="00DA323C">
        <w:rPr>
          <w:rFonts w:ascii="Arial" w:hAnsi="Arial" w:cs="Arial"/>
        </w:rPr>
        <w:t xml:space="preserve"> Landlord hereby notifies the </w:t>
      </w:r>
      <w:r w:rsidR="001338E1">
        <w:rPr>
          <w:rFonts w:ascii="Arial" w:hAnsi="Arial" w:cs="Arial"/>
        </w:rPr>
        <w:t>T</w:t>
      </w:r>
      <w:r w:rsidR="00DA323C">
        <w:rPr>
          <w:rFonts w:ascii="Arial" w:hAnsi="Arial" w:cs="Arial"/>
        </w:rPr>
        <w:t>enant that the property is exempt from the rent cap provisions specified in Civil Code Section 1947.12 and the just cause eviction provisions specified in Civil Code 1946.2.</w:t>
      </w:r>
    </w:p>
    <w:p w14:paraId="6A227FBC" w14:textId="77777777" w:rsidR="00DA323C" w:rsidRDefault="00DA323C" w:rsidP="00DA323C">
      <w:pPr>
        <w:rPr>
          <w:rFonts w:ascii="Arial" w:hAnsi="Arial" w:cs="Arial"/>
        </w:rPr>
      </w:pPr>
    </w:p>
    <w:p w14:paraId="0AF23781" w14:textId="2BC93A37" w:rsidR="00DA323C" w:rsidRDefault="00DA323C" w:rsidP="00DA323C">
      <w:pPr>
        <w:rPr>
          <w:rFonts w:ascii="Arial" w:hAnsi="Arial" w:cs="Arial"/>
        </w:rPr>
      </w:pPr>
      <w:r>
        <w:rPr>
          <w:rFonts w:ascii="Arial" w:hAnsi="Arial" w:cs="Arial"/>
        </w:rPr>
        <w:t xml:space="preserve">2.) </w:t>
      </w:r>
      <w:r w:rsidRPr="00DA323C">
        <w:rPr>
          <w:rFonts w:ascii="Arial" w:hAnsi="Arial" w:cs="Arial"/>
          <w:b/>
          <w:bCs/>
        </w:rPr>
        <w:t>Bed Bug Addendum</w:t>
      </w:r>
      <w:r>
        <w:rPr>
          <w:rFonts w:ascii="Arial" w:hAnsi="Arial" w:cs="Arial"/>
        </w:rPr>
        <w:t xml:space="preserve"> </w:t>
      </w:r>
      <w:r w:rsidR="001338E1">
        <w:rPr>
          <w:rFonts w:ascii="Arial" w:hAnsi="Arial" w:cs="Arial"/>
        </w:rPr>
        <w:t>-</w:t>
      </w:r>
      <w:r>
        <w:rPr>
          <w:rFonts w:ascii="Arial" w:hAnsi="Arial" w:cs="Arial"/>
        </w:rPr>
        <w:t xml:space="preserve"> </w:t>
      </w:r>
      <w:r w:rsidR="001338E1">
        <w:rPr>
          <w:rFonts w:ascii="Arial" w:hAnsi="Arial" w:cs="Arial"/>
        </w:rPr>
        <w:t>The Tenant acknowledges that the Landlord has inspected the Property and is unaware of any bedbug infestation. The Tenant claims that all furnishings and personal properties that will be moved into the Property are free of bed bugs.</w:t>
      </w:r>
    </w:p>
    <w:p w14:paraId="46A37668" w14:textId="77777777" w:rsidR="001338E1" w:rsidRDefault="001338E1" w:rsidP="00DA323C">
      <w:pPr>
        <w:rPr>
          <w:rFonts w:ascii="Arial" w:hAnsi="Arial" w:cs="Arial"/>
        </w:rPr>
      </w:pPr>
    </w:p>
    <w:p w14:paraId="79054061" w14:textId="4554B074" w:rsidR="001338E1" w:rsidRDefault="001338E1" w:rsidP="001338E1">
      <w:pPr>
        <w:rPr>
          <w:rFonts w:ascii="Arial" w:hAnsi="Arial" w:cs="Arial"/>
        </w:rPr>
      </w:pPr>
      <w:r>
        <w:rPr>
          <w:rFonts w:ascii="Arial" w:hAnsi="Arial" w:cs="Arial"/>
        </w:rPr>
        <w:t xml:space="preserve">3.) </w:t>
      </w:r>
      <w:r w:rsidRPr="001338E1">
        <w:rPr>
          <w:rFonts w:ascii="Arial" w:hAnsi="Arial" w:cs="Arial"/>
          <w:b/>
          <w:bCs/>
        </w:rPr>
        <w:t>Carbon Monoxide &amp; Smoke Detectors</w:t>
      </w:r>
      <w:r>
        <w:rPr>
          <w:rFonts w:ascii="Arial" w:hAnsi="Arial" w:cs="Arial"/>
        </w:rPr>
        <w:t xml:space="preserve"> – Both Parties hereby agree as follows:</w:t>
      </w:r>
    </w:p>
    <w:p w14:paraId="58B4B734" w14:textId="77777777" w:rsidR="00610380" w:rsidRDefault="00610380" w:rsidP="00610380">
      <w:pPr>
        <w:pStyle w:val="ListParagraph"/>
        <w:numPr>
          <w:ilvl w:val="0"/>
          <w:numId w:val="12"/>
        </w:numPr>
        <w:rPr>
          <w:rFonts w:ascii="Arial" w:hAnsi="Arial" w:cs="Arial"/>
        </w:rPr>
      </w:pPr>
      <w:r w:rsidRPr="00610380">
        <w:rPr>
          <w:rFonts w:ascii="Arial" w:hAnsi="Arial" w:cs="Arial"/>
        </w:rPr>
        <w:t>______ (Tenant’s initial IF battery operated) – If detectors are battery operated, the Tenant is required to initial as provided and understands that the battery-operated units shall be of the Tenant’s responsibility to:</w:t>
      </w:r>
    </w:p>
    <w:p w14:paraId="0873F854" w14:textId="77777777" w:rsidR="00610380" w:rsidRDefault="00610380" w:rsidP="00610380">
      <w:pPr>
        <w:pStyle w:val="ListParagraph"/>
        <w:numPr>
          <w:ilvl w:val="1"/>
          <w:numId w:val="12"/>
        </w:numPr>
        <w:rPr>
          <w:rFonts w:ascii="Arial" w:hAnsi="Arial" w:cs="Arial"/>
        </w:rPr>
      </w:pPr>
      <w:r w:rsidRPr="00610380">
        <w:rPr>
          <w:rFonts w:ascii="Arial" w:hAnsi="Arial" w:cs="Arial"/>
        </w:rPr>
        <w:t>Ensure the battery is in operating condition at all times;</w:t>
      </w:r>
    </w:p>
    <w:p w14:paraId="5FEDB6B4" w14:textId="77777777" w:rsidR="00610380" w:rsidRDefault="00610380" w:rsidP="00610380">
      <w:pPr>
        <w:pStyle w:val="ListParagraph"/>
        <w:numPr>
          <w:ilvl w:val="1"/>
          <w:numId w:val="12"/>
        </w:numPr>
        <w:rPr>
          <w:rFonts w:ascii="Arial" w:hAnsi="Arial" w:cs="Arial"/>
        </w:rPr>
      </w:pPr>
      <w:r w:rsidRPr="00610380">
        <w:rPr>
          <w:rFonts w:ascii="Arial" w:hAnsi="Arial" w:cs="Arial"/>
        </w:rPr>
        <w:t>Replace batteries as needed (unless otherwise provided by law); and</w:t>
      </w:r>
    </w:p>
    <w:p w14:paraId="5C833F80" w14:textId="77777777" w:rsidR="00610380" w:rsidRDefault="00610380" w:rsidP="00610380">
      <w:pPr>
        <w:pStyle w:val="ListParagraph"/>
        <w:numPr>
          <w:ilvl w:val="1"/>
          <w:numId w:val="12"/>
        </w:numPr>
        <w:rPr>
          <w:rFonts w:ascii="Arial" w:hAnsi="Arial" w:cs="Arial"/>
        </w:rPr>
      </w:pPr>
      <w:r w:rsidRPr="00610380">
        <w:rPr>
          <w:rFonts w:ascii="Arial" w:hAnsi="Arial" w:cs="Arial"/>
        </w:rPr>
        <w:t>Notify the Landlord in writing immediately if, after replacing the battery, the device does not work or function properly.</w:t>
      </w:r>
    </w:p>
    <w:p w14:paraId="383A4F56" w14:textId="77777777" w:rsidR="00610380" w:rsidRDefault="00610380" w:rsidP="00610380">
      <w:pPr>
        <w:pStyle w:val="ListParagraph"/>
        <w:numPr>
          <w:ilvl w:val="0"/>
          <w:numId w:val="12"/>
        </w:numPr>
        <w:rPr>
          <w:rFonts w:ascii="Arial" w:hAnsi="Arial" w:cs="Arial"/>
        </w:rPr>
      </w:pPr>
      <w:r w:rsidRPr="00610380">
        <w:rPr>
          <w:rFonts w:ascii="Arial" w:hAnsi="Arial" w:cs="Arial"/>
        </w:rPr>
        <w:t>The Property was delivered to the Tenant with installed and functional smoke and carbon monoxide detector devices.</w:t>
      </w:r>
    </w:p>
    <w:p w14:paraId="1EA5BD18" w14:textId="77777777" w:rsidR="00610380" w:rsidRDefault="00610380" w:rsidP="00610380">
      <w:pPr>
        <w:pStyle w:val="ListParagraph"/>
        <w:numPr>
          <w:ilvl w:val="0"/>
          <w:numId w:val="12"/>
        </w:numPr>
        <w:rPr>
          <w:rFonts w:ascii="Arial" w:hAnsi="Arial" w:cs="Arial"/>
        </w:rPr>
      </w:pPr>
      <w:r w:rsidRPr="00610380">
        <w:rPr>
          <w:rFonts w:ascii="Arial" w:hAnsi="Arial" w:cs="Arial"/>
        </w:rPr>
        <w:lastRenderedPageBreak/>
        <w:t>The Tenant acknowledges that the smoke and carbon monoxide detectors were tested, their operation explained by the Landlord, and that the detectors were working properly at the time. The Tenant agrees to perform the manufacturer's recommended tests to determine if the smoke and carbon monoxide detectors are operating properly at least once a month.</w:t>
      </w:r>
    </w:p>
    <w:p w14:paraId="2176EE72" w14:textId="77777777" w:rsidR="00610380" w:rsidRDefault="00610380" w:rsidP="00610380">
      <w:pPr>
        <w:pStyle w:val="ListParagraph"/>
        <w:numPr>
          <w:ilvl w:val="0"/>
          <w:numId w:val="12"/>
        </w:numPr>
        <w:rPr>
          <w:rFonts w:ascii="Arial" w:hAnsi="Arial" w:cs="Arial"/>
        </w:rPr>
      </w:pPr>
      <w:r w:rsidRPr="00610380">
        <w:rPr>
          <w:rFonts w:ascii="Arial" w:hAnsi="Arial" w:cs="Arial"/>
        </w:rPr>
        <w:t>The Tenant shall inform the Landlord immediately in writing of any defect, malfunction, or failure of any detectors.</w:t>
      </w:r>
    </w:p>
    <w:p w14:paraId="3A718D4D" w14:textId="77777777" w:rsidR="00610380" w:rsidRDefault="00610380" w:rsidP="00610380">
      <w:pPr>
        <w:pStyle w:val="ListParagraph"/>
        <w:numPr>
          <w:ilvl w:val="0"/>
          <w:numId w:val="12"/>
        </w:numPr>
        <w:rPr>
          <w:rFonts w:ascii="Arial" w:hAnsi="Arial" w:cs="Arial"/>
        </w:rPr>
      </w:pPr>
      <w:r w:rsidRPr="00610380">
        <w:rPr>
          <w:rFonts w:ascii="Arial" w:hAnsi="Arial" w:cs="Arial"/>
        </w:rPr>
        <w:t>In accordance with the law, the Tenant shall allow the Landlord to access the Property to verify that all required smoke and carbon monoxide detectors are in place and operating properly or to conduct maintenance service, repair, and replacement as needed.</w:t>
      </w:r>
    </w:p>
    <w:p w14:paraId="1D542504" w14:textId="2B140787" w:rsidR="008D10D3" w:rsidRDefault="00610380" w:rsidP="00610380">
      <w:pPr>
        <w:pStyle w:val="ListParagraph"/>
        <w:numPr>
          <w:ilvl w:val="0"/>
          <w:numId w:val="12"/>
        </w:numPr>
        <w:rPr>
          <w:rFonts w:ascii="Arial" w:hAnsi="Arial" w:cs="Arial"/>
        </w:rPr>
      </w:pPr>
      <w:r w:rsidRPr="00610380">
        <w:rPr>
          <w:rFonts w:ascii="Arial" w:hAnsi="Arial" w:cs="Arial"/>
        </w:rPr>
        <w:t>The Tenant will be charged for any missing or broken smoke and carbon monoxide detectors, including batteries.</w:t>
      </w:r>
    </w:p>
    <w:p w14:paraId="7B7C5A6E" w14:textId="77777777" w:rsidR="00610380" w:rsidRPr="00610380" w:rsidRDefault="00610380" w:rsidP="00610380">
      <w:pPr>
        <w:pStyle w:val="ListParagraph"/>
        <w:rPr>
          <w:rFonts w:ascii="Arial" w:hAnsi="Arial" w:cs="Arial"/>
        </w:rPr>
      </w:pPr>
    </w:p>
    <w:p w14:paraId="78AADEF2" w14:textId="1F25FEE2" w:rsidR="008D10D3" w:rsidRDefault="008D10D3" w:rsidP="008D10D3">
      <w:pPr>
        <w:rPr>
          <w:rFonts w:ascii="Arial" w:hAnsi="Arial" w:cs="Arial"/>
        </w:rPr>
      </w:pPr>
      <w:r>
        <w:rPr>
          <w:rFonts w:ascii="Arial" w:hAnsi="Arial" w:cs="Arial"/>
        </w:rPr>
        <w:t xml:space="preserve">4.) </w:t>
      </w:r>
      <w:r w:rsidRPr="008D10D3">
        <w:rPr>
          <w:rFonts w:ascii="Arial" w:hAnsi="Arial" w:cs="Arial"/>
          <w:b/>
          <w:bCs/>
        </w:rPr>
        <w:t>Carcinogenic Material</w:t>
      </w:r>
      <w:r>
        <w:rPr>
          <w:rFonts w:ascii="Arial" w:hAnsi="Arial" w:cs="Arial"/>
        </w:rPr>
        <w:t xml:space="preserve"> - </w:t>
      </w:r>
      <w:r w:rsidR="00610380" w:rsidRPr="00610380">
        <w:rPr>
          <w:rFonts w:ascii="Arial" w:hAnsi="Arial" w:cs="Arial"/>
        </w:rPr>
        <w:t xml:space="preserve">If the Landlord has 10 or more employees and the Property has any carcinogenic material as mentioned in the </w:t>
      </w:r>
      <w:r w:rsidR="00610380" w:rsidRPr="00610380">
        <w:rPr>
          <w:rFonts w:ascii="Arial" w:hAnsi="Arial" w:cs="Arial"/>
          <w:u w:val="single"/>
        </w:rPr>
        <w:t>Current Proposition 65 List</w:t>
      </w:r>
      <w:r w:rsidR="00610380" w:rsidRPr="00610380">
        <w:rPr>
          <w:rFonts w:ascii="Arial" w:hAnsi="Arial" w:cs="Arial"/>
        </w:rPr>
        <w:t>, notice must be given to the Tenant.</w:t>
      </w:r>
    </w:p>
    <w:p w14:paraId="0A806ABF" w14:textId="282079E5" w:rsidR="00611143" w:rsidRPr="00611143" w:rsidRDefault="00611143" w:rsidP="008D10D3">
      <w:pPr>
        <w:pStyle w:val="ListParagraph"/>
        <w:numPr>
          <w:ilvl w:val="0"/>
          <w:numId w:val="14"/>
        </w:numPr>
        <w:rPr>
          <w:rFonts w:ascii="Arial" w:hAnsi="Arial" w:cs="Arial"/>
        </w:rPr>
      </w:pPr>
      <w:r w:rsidRPr="00866BCA">
        <w:rPr>
          <w:rFonts w:ascii="Arial" w:hAnsi="Arial" w:cs="Arial"/>
        </w:rPr>
        <w:t>Describe</w:t>
      </w:r>
      <w:r w:rsidRPr="00611143">
        <w:rPr>
          <w:rFonts w:ascii="Arial" w:hAnsi="Arial" w:cs="Arial"/>
        </w:rPr>
        <w:t xml:space="preserve">: </w:t>
      </w:r>
      <w:r w:rsidR="00A10728">
        <w:rPr>
          <w:rFonts w:ascii="Arial" w:hAnsi="Arial" w:cs="Arial"/>
        </w:rPr>
        <w:fldChar w:fldCharType="begin">
          <w:ffData>
            <w:name w:val=""/>
            <w:enabled/>
            <w:calcOnExit w:val="0"/>
            <w:textInput>
              <w:default w:val="[DESCRIBE THE CARCINOGENIC MATERIAL]"/>
            </w:textInput>
          </w:ffData>
        </w:fldChar>
      </w:r>
      <w:r w:rsidR="00A10728">
        <w:rPr>
          <w:rFonts w:ascii="Arial" w:hAnsi="Arial" w:cs="Arial"/>
        </w:rPr>
        <w:instrText xml:space="preserve"> FORMTEXT </w:instrText>
      </w:r>
      <w:r w:rsidR="00A10728">
        <w:rPr>
          <w:rFonts w:ascii="Arial" w:hAnsi="Arial" w:cs="Arial"/>
        </w:rPr>
      </w:r>
      <w:r w:rsidR="00A10728">
        <w:rPr>
          <w:rFonts w:ascii="Arial" w:hAnsi="Arial" w:cs="Arial"/>
        </w:rPr>
        <w:fldChar w:fldCharType="separate"/>
      </w:r>
      <w:r w:rsidR="00A10728">
        <w:rPr>
          <w:rFonts w:ascii="Arial" w:hAnsi="Arial" w:cs="Arial"/>
          <w:noProof/>
        </w:rPr>
        <w:t>[DESCRIBE THE CARCINOGENIC MATERIAL]</w:t>
      </w:r>
      <w:r w:rsidR="00A10728">
        <w:rPr>
          <w:rFonts w:ascii="Arial" w:hAnsi="Arial" w:cs="Arial"/>
        </w:rPr>
        <w:fldChar w:fldCharType="end"/>
      </w:r>
    </w:p>
    <w:p w14:paraId="76BA7A22" w14:textId="77777777" w:rsidR="00611143" w:rsidRDefault="00611143" w:rsidP="008D10D3">
      <w:pPr>
        <w:rPr>
          <w:rFonts w:ascii="Arial" w:hAnsi="Arial" w:cs="Arial"/>
        </w:rPr>
      </w:pPr>
    </w:p>
    <w:p w14:paraId="06EF474F" w14:textId="7AD96DFD" w:rsidR="00611143" w:rsidRDefault="00611143" w:rsidP="008D10D3">
      <w:pPr>
        <w:rPr>
          <w:rFonts w:ascii="Arial" w:hAnsi="Arial" w:cs="Arial"/>
        </w:rPr>
      </w:pPr>
      <w:r>
        <w:rPr>
          <w:rFonts w:ascii="Arial" w:hAnsi="Arial" w:cs="Arial"/>
        </w:rPr>
        <w:t xml:space="preserve">5.) </w:t>
      </w:r>
      <w:r w:rsidRPr="00611143">
        <w:rPr>
          <w:rFonts w:ascii="Arial" w:hAnsi="Arial" w:cs="Arial"/>
          <w:b/>
          <w:bCs/>
        </w:rPr>
        <w:t>Demolition</w:t>
      </w:r>
      <w:r>
        <w:rPr>
          <w:rFonts w:ascii="Arial" w:hAnsi="Arial" w:cs="Arial"/>
        </w:rPr>
        <w:t xml:space="preserve"> - </w:t>
      </w:r>
      <w:r w:rsidR="00610380" w:rsidRPr="00610380">
        <w:rPr>
          <w:rFonts w:ascii="Arial" w:hAnsi="Arial" w:cs="Arial"/>
        </w:rPr>
        <w:t>If the Property has received permission from its respective municipal office to demolish it, such permit(s) must be disclosed to the Tenant before executing this Agreement.</w:t>
      </w:r>
    </w:p>
    <w:p w14:paraId="35E3EC2F" w14:textId="1CC8201C" w:rsidR="00611143" w:rsidRPr="00611143" w:rsidRDefault="00611143" w:rsidP="008D10D3">
      <w:pPr>
        <w:pStyle w:val="ListParagraph"/>
        <w:numPr>
          <w:ilvl w:val="0"/>
          <w:numId w:val="14"/>
        </w:numPr>
        <w:rPr>
          <w:rFonts w:ascii="Arial" w:hAnsi="Arial" w:cs="Arial"/>
        </w:rPr>
      </w:pPr>
      <w:r w:rsidRPr="00866BCA">
        <w:rPr>
          <w:rFonts w:ascii="Arial" w:hAnsi="Arial" w:cs="Arial"/>
        </w:rPr>
        <w:t>Describe</w:t>
      </w:r>
      <w:r w:rsidRPr="00611143">
        <w:rPr>
          <w:rFonts w:ascii="Arial" w:hAnsi="Arial" w:cs="Arial"/>
        </w:rPr>
        <w:t xml:space="preserve">: </w:t>
      </w:r>
      <w:r w:rsidR="00A10728">
        <w:rPr>
          <w:rFonts w:ascii="Arial" w:hAnsi="Arial" w:cs="Arial"/>
        </w:rPr>
        <w:fldChar w:fldCharType="begin">
          <w:ffData>
            <w:name w:val=""/>
            <w:enabled/>
            <w:calcOnExit w:val="0"/>
            <w:textInput>
              <w:default w:val="[DESCRIBE THE DEMOLITION PERMIT]"/>
            </w:textInput>
          </w:ffData>
        </w:fldChar>
      </w:r>
      <w:r w:rsidR="00A10728">
        <w:rPr>
          <w:rFonts w:ascii="Arial" w:hAnsi="Arial" w:cs="Arial"/>
        </w:rPr>
        <w:instrText xml:space="preserve"> FORMTEXT </w:instrText>
      </w:r>
      <w:r w:rsidR="00A10728">
        <w:rPr>
          <w:rFonts w:ascii="Arial" w:hAnsi="Arial" w:cs="Arial"/>
        </w:rPr>
      </w:r>
      <w:r w:rsidR="00A10728">
        <w:rPr>
          <w:rFonts w:ascii="Arial" w:hAnsi="Arial" w:cs="Arial"/>
        </w:rPr>
        <w:fldChar w:fldCharType="separate"/>
      </w:r>
      <w:r w:rsidR="00A10728">
        <w:rPr>
          <w:rFonts w:ascii="Arial" w:hAnsi="Arial" w:cs="Arial"/>
          <w:noProof/>
        </w:rPr>
        <w:t>[DESCRIBE THE DEMOLITION PERMIT]</w:t>
      </w:r>
      <w:r w:rsidR="00A10728">
        <w:rPr>
          <w:rFonts w:ascii="Arial" w:hAnsi="Arial" w:cs="Arial"/>
        </w:rPr>
        <w:fldChar w:fldCharType="end"/>
      </w:r>
    </w:p>
    <w:p w14:paraId="7FE7FF8D" w14:textId="77777777" w:rsidR="00611143" w:rsidRDefault="00611143" w:rsidP="008D10D3">
      <w:pPr>
        <w:rPr>
          <w:rFonts w:ascii="Arial" w:hAnsi="Arial" w:cs="Arial"/>
        </w:rPr>
      </w:pPr>
    </w:p>
    <w:p w14:paraId="0F0D3BB3" w14:textId="4BC3C201" w:rsidR="00611143" w:rsidRDefault="00611143" w:rsidP="00611143">
      <w:pPr>
        <w:rPr>
          <w:rFonts w:ascii="Arial" w:hAnsi="Arial" w:cs="Arial"/>
        </w:rPr>
      </w:pPr>
      <w:r>
        <w:rPr>
          <w:rFonts w:ascii="Arial" w:hAnsi="Arial" w:cs="Arial"/>
        </w:rPr>
        <w:t xml:space="preserve">6.) </w:t>
      </w:r>
      <w:r w:rsidRPr="00611143">
        <w:rPr>
          <w:rFonts w:ascii="Arial" w:hAnsi="Arial" w:cs="Arial"/>
          <w:b/>
          <w:bCs/>
        </w:rPr>
        <w:t>Death in the Property</w:t>
      </w:r>
      <w:r>
        <w:rPr>
          <w:rFonts w:ascii="Arial" w:hAnsi="Arial" w:cs="Arial"/>
        </w:rPr>
        <w:t xml:space="preserve"> - </w:t>
      </w:r>
      <w:r w:rsidR="00610380" w:rsidRPr="00610380">
        <w:rPr>
          <w:rFonts w:ascii="Arial" w:hAnsi="Arial" w:cs="Arial"/>
        </w:rPr>
        <w:t>If the Property has had a death that occurred in the Property within the last 3 years, it must be disclosed to the Tenant (except for deaths related to HIV).</w:t>
      </w:r>
    </w:p>
    <w:p w14:paraId="1F3C6A75" w14:textId="437D69BD" w:rsidR="00611143" w:rsidRPr="00611143" w:rsidRDefault="00611143" w:rsidP="00611143">
      <w:pPr>
        <w:pStyle w:val="ListParagraph"/>
        <w:numPr>
          <w:ilvl w:val="0"/>
          <w:numId w:val="14"/>
        </w:numPr>
        <w:rPr>
          <w:rFonts w:ascii="Arial" w:hAnsi="Arial" w:cs="Arial"/>
        </w:rPr>
      </w:pPr>
      <w:r w:rsidRPr="00866BCA">
        <w:rPr>
          <w:rFonts w:ascii="Arial" w:hAnsi="Arial" w:cs="Arial"/>
        </w:rPr>
        <w:t>Describe</w:t>
      </w:r>
      <w:r w:rsidRPr="00611143">
        <w:rPr>
          <w:rFonts w:ascii="Arial" w:hAnsi="Arial" w:cs="Arial"/>
        </w:rPr>
        <w:t xml:space="preserve">: </w:t>
      </w:r>
      <w:r w:rsidR="00A10728">
        <w:rPr>
          <w:rFonts w:ascii="Arial" w:hAnsi="Arial" w:cs="Arial"/>
        </w:rPr>
        <w:fldChar w:fldCharType="begin">
          <w:ffData>
            <w:name w:val=""/>
            <w:enabled/>
            <w:calcOnExit w:val="0"/>
            <w:textInput>
              <w:default w:val="[DESCRIBE THE DEATH]"/>
            </w:textInput>
          </w:ffData>
        </w:fldChar>
      </w:r>
      <w:r w:rsidR="00A10728">
        <w:rPr>
          <w:rFonts w:ascii="Arial" w:hAnsi="Arial" w:cs="Arial"/>
        </w:rPr>
        <w:instrText xml:space="preserve"> FORMTEXT </w:instrText>
      </w:r>
      <w:r w:rsidR="00A10728">
        <w:rPr>
          <w:rFonts w:ascii="Arial" w:hAnsi="Arial" w:cs="Arial"/>
        </w:rPr>
      </w:r>
      <w:r w:rsidR="00A10728">
        <w:rPr>
          <w:rFonts w:ascii="Arial" w:hAnsi="Arial" w:cs="Arial"/>
        </w:rPr>
        <w:fldChar w:fldCharType="separate"/>
      </w:r>
      <w:r w:rsidR="00A10728">
        <w:rPr>
          <w:rFonts w:ascii="Arial" w:hAnsi="Arial" w:cs="Arial"/>
          <w:noProof/>
        </w:rPr>
        <w:t>[DESCRIBE THE DEATH]</w:t>
      </w:r>
      <w:r w:rsidR="00A10728">
        <w:rPr>
          <w:rFonts w:ascii="Arial" w:hAnsi="Arial" w:cs="Arial"/>
        </w:rPr>
        <w:fldChar w:fldCharType="end"/>
      </w:r>
    </w:p>
    <w:p w14:paraId="0B411C4E" w14:textId="77777777" w:rsidR="00611143" w:rsidRDefault="00611143" w:rsidP="008D10D3">
      <w:pPr>
        <w:rPr>
          <w:rFonts w:ascii="Arial" w:hAnsi="Arial" w:cs="Arial"/>
        </w:rPr>
      </w:pPr>
    </w:p>
    <w:p w14:paraId="5FFA73E9" w14:textId="557E0C5E" w:rsidR="00611143" w:rsidRDefault="00611143" w:rsidP="008D10D3">
      <w:pPr>
        <w:rPr>
          <w:rFonts w:ascii="Arial" w:hAnsi="Arial" w:cs="Arial"/>
        </w:rPr>
      </w:pPr>
      <w:r>
        <w:rPr>
          <w:rFonts w:ascii="Arial" w:hAnsi="Arial" w:cs="Arial"/>
        </w:rPr>
        <w:t xml:space="preserve">7.) </w:t>
      </w:r>
      <w:r w:rsidRPr="00611143">
        <w:rPr>
          <w:rFonts w:ascii="Arial" w:hAnsi="Arial" w:cs="Arial"/>
          <w:b/>
          <w:bCs/>
        </w:rPr>
        <w:t>Flood Area</w:t>
      </w:r>
      <w:r>
        <w:rPr>
          <w:rFonts w:ascii="Arial" w:hAnsi="Arial" w:cs="Arial"/>
        </w:rPr>
        <w:t xml:space="preserve"> - </w:t>
      </w:r>
      <w:r w:rsidR="00610380" w:rsidRPr="00610380">
        <w:rPr>
          <w:rFonts w:ascii="Arial" w:hAnsi="Arial" w:cs="Arial"/>
        </w:rPr>
        <w:t>If the Property is located in an area at risk of flooding as deemed by the State of California, such disclosure must be made to the Tenant. (check one)</w:t>
      </w:r>
    </w:p>
    <w:p w14:paraId="15ADC192" w14:textId="77777777" w:rsidR="00610380" w:rsidRDefault="00610380" w:rsidP="008D10D3">
      <w:pPr>
        <w:rPr>
          <w:rFonts w:ascii="Arial" w:hAnsi="Arial" w:cs="Arial"/>
        </w:rPr>
      </w:pPr>
    </w:p>
    <w:p w14:paraId="1C34B4B9" w14:textId="2EE1D951" w:rsidR="00611143" w:rsidRDefault="00000000" w:rsidP="00611143">
      <w:pPr>
        <w:ind w:left="720"/>
        <w:rPr>
          <w:rFonts w:ascii="Arial" w:hAnsi="Arial" w:cs="Arial"/>
        </w:rPr>
      </w:pPr>
      <w:sdt>
        <w:sdtPr>
          <w:rPr>
            <w:rFonts w:ascii="Arial" w:hAnsi="Arial" w:cs="Arial"/>
          </w:rPr>
          <w:id w:val="1510714885"/>
          <w14:checkbox>
            <w14:checked w14:val="0"/>
            <w14:checkedState w14:val="2612" w14:font="MS Gothic"/>
            <w14:uncheckedState w14:val="2610" w14:font="MS Gothic"/>
          </w14:checkbox>
        </w:sdtPr>
        <w:sdtContent>
          <w:r w:rsidR="00611143" w:rsidRPr="003F5B64">
            <w:rPr>
              <w:rFonts w:ascii="Segoe UI Symbol" w:eastAsia="MS Gothic" w:hAnsi="Segoe UI Symbol" w:cs="Segoe UI Symbol"/>
            </w:rPr>
            <w:t>☐</w:t>
          </w:r>
        </w:sdtContent>
      </w:sdt>
      <w:r w:rsidR="00611143" w:rsidRPr="003F5B64">
        <w:rPr>
          <w:rFonts w:ascii="Arial" w:hAnsi="Arial" w:cs="Arial"/>
        </w:rPr>
        <w:t xml:space="preserve"> -</w:t>
      </w:r>
      <w:r w:rsidR="00611143">
        <w:rPr>
          <w:rFonts w:ascii="Arial" w:hAnsi="Arial" w:cs="Arial"/>
        </w:rPr>
        <w:t xml:space="preserve"> </w:t>
      </w:r>
      <w:r w:rsidR="00CB3C81" w:rsidRPr="00CB3C81">
        <w:rPr>
          <w:rFonts w:ascii="Arial" w:hAnsi="Arial" w:cs="Arial"/>
        </w:rPr>
        <w:t xml:space="preserve">The Landlord has </w:t>
      </w:r>
      <w:r w:rsidR="00CB3C81" w:rsidRPr="00CB3C81">
        <w:rPr>
          <w:rFonts w:ascii="Arial" w:hAnsi="Arial" w:cs="Arial"/>
          <w:b/>
          <w:bCs/>
        </w:rPr>
        <w:t>NO KNOWLEDGE</w:t>
      </w:r>
      <w:r w:rsidR="00CB3C81" w:rsidRPr="00CB3C81">
        <w:rPr>
          <w:rFonts w:ascii="Arial" w:hAnsi="Arial" w:cs="Arial"/>
        </w:rPr>
        <w:t xml:space="preserve"> of the Property being in a special flood hazard area or an area at risk of potential flooding.</w:t>
      </w:r>
    </w:p>
    <w:p w14:paraId="2ECEB479" w14:textId="77777777" w:rsidR="00AE2C88" w:rsidRDefault="00AE2C88" w:rsidP="00611143">
      <w:pPr>
        <w:ind w:left="720"/>
        <w:rPr>
          <w:rFonts w:ascii="Arial" w:hAnsi="Arial" w:cs="Arial"/>
        </w:rPr>
      </w:pPr>
    </w:p>
    <w:p w14:paraId="12DF458D" w14:textId="0C197F9A" w:rsidR="00611143" w:rsidRDefault="00000000" w:rsidP="00AE2C88">
      <w:pPr>
        <w:ind w:left="720"/>
        <w:rPr>
          <w:rFonts w:ascii="Arial" w:hAnsi="Arial" w:cs="Arial"/>
        </w:rPr>
      </w:pPr>
      <w:sdt>
        <w:sdtPr>
          <w:rPr>
            <w:rFonts w:ascii="Arial" w:hAnsi="Arial" w:cs="Arial"/>
          </w:rPr>
          <w:id w:val="1296262874"/>
          <w14:checkbox>
            <w14:checked w14:val="0"/>
            <w14:checkedState w14:val="2612" w14:font="MS Gothic"/>
            <w14:uncheckedState w14:val="2610" w14:font="MS Gothic"/>
          </w14:checkbox>
        </w:sdtPr>
        <w:sdtContent>
          <w:r w:rsidR="00AE2C88" w:rsidRPr="003F5B64">
            <w:rPr>
              <w:rFonts w:ascii="Segoe UI Symbol" w:eastAsia="MS Gothic" w:hAnsi="Segoe UI Symbol" w:cs="Segoe UI Symbol"/>
            </w:rPr>
            <w:t>☐</w:t>
          </w:r>
        </w:sdtContent>
      </w:sdt>
      <w:r w:rsidR="00AE2C88" w:rsidRPr="003F5B64">
        <w:rPr>
          <w:rFonts w:ascii="Arial" w:hAnsi="Arial" w:cs="Arial"/>
        </w:rPr>
        <w:t xml:space="preserve"> -</w:t>
      </w:r>
      <w:r w:rsidR="00AE2C88">
        <w:rPr>
          <w:rFonts w:ascii="Arial" w:hAnsi="Arial" w:cs="Arial"/>
        </w:rPr>
        <w:t xml:space="preserve"> </w:t>
      </w:r>
      <w:r w:rsidR="00CB3C81" w:rsidRPr="00CB3C81">
        <w:rPr>
          <w:rFonts w:ascii="Arial" w:hAnsi="Arial" w:cs="Arial"/>
        </w:rPr>
        <w:t>The Landlord </w:t>
      </w:r>
      <w:r w:rsidR="00CB3C81" w:rsidRPr="00CB3C81">
        <w:rPr>
          <w:rFonts w:ascii="Arial" w:hAnsi="Arial" w:cs="Arial"/>
          <w:b/>
          <w:bCs/>
        </w:rPr>
        <w:t>IS AWARE</w:t>
      </w:r>
      <w:r w:rsidR="00CB3C81" w:rsidRPr="00CB3C81">
        <w:rPr>
          <w:rFonts w:ascii="Arial" w:hAnsi="Arial" w:cs="Arial"/>
        </w:rPr>
        <w:t xml:space="preserve"> and discloses to the Tenant that the Property is in a flood hazard area and an area that has a high risk of potential flooding. Under California law, the Landlord can declare they have actual knowledge of a flooding hazard on the Property if one of the following is true:</w:t>
      </w:r>
    </w:p>
    <w:p w14:paraId="25F40463" w14:textId="3C19E83F" w:rsidR="00AE2C88" w:rsidRDefault="00AE2C88" w:rsidP="00AE2C88">
      <w:pPr>
        <w:pStyle w:val="ListParagraph"/>
        <w:numPr>
          <w:ilvl w:val="1"/>
          <w:numId w:val="14"/>
        </w:numPr>
        <w:rPr>
          <w:rFonts w:ascii="Arial" w:hAnsi="Arial" w:cs="Arial"/>
        </w:rPr>
      </w:pPr>
      <w:r>
        <w:rPr>
          <w:rFonts w:ascii="Arial" w:hAnsi="Arial" w:cs="Arial"/>
        </w:rPr>
        <w:t>The Landlord currently holds flood insurance on the Property;</w:t>
      </w:r>
    </w:p>
    <w:p w14:paraId="2A8093DF" w14:textId="097BF7B2" w:rsidR="00AE2C88" w:rsidRDefault="00AE2C88" w:rsidP="00AE2C88">
      <w:pPr>
        <w:pStyle w:val="ListParagraph"/>
        <w:numPr>
          <w:ilvl w:val="1"/>
          <w:numId w:val="14"/>
        </w:numPr>
        <w:rPr>
          <w:rFonts w:ascii="Arial" w:hAnsi="Arial" w:cs="Arial"/>
        </w:rPr>
      </w:pPr>
      <w:r>
        <w:rPr>
          <w:rFonts w:ascii="Arial" w:hAnsi="Arial" w:cs="Arial"/>
        </w:rPr>
        <w:t>The Landlord has received notice from a local, state, or federal agency that the Property is located in a special flood area or an area exposed to potential flooding; or</w:t>
      </w:r>
    </w:p>
    <w:p w14:paraId="1D4B376C" w14:textId="3B0BC1B6" w:rsidR="00AE2C88" w:rsidRPr="00AE2C88" w:rsidRDefault="00AE2C88" w:rsidP="00AE2C88">
      <w:pPr>
        <w:pStyle w:val="ListParagraph"/>
        <w:numPr>
          <w:ilvl w:val="1"/>
          <w:numId w:val="14"/>
        </w:numPr>
        <w:rPr>
          <w:rFonts w:ascii="Arial" w:hAnsi="Arial" w:cs="Arial"/>
        </w:rPr>
      </w:pPr>
      <w:r>
        <w:rPr>
          <w:rFonts w:ascii="Arial" w:hAnsi="Arial" w:cs="Arial"/>
        </w:rPr>
        <w:t>The Landlord’s mortgage holder requires the Landlord to carry flood insurance.</w:t>
      </w:r>
    </w:p>
    <w:p w14:paraId="398E6414" w14:textId="6262885B" w:rsidR="00AE2C88" w:rsidRDefault="00AE2C88" w:rsidP="008D10D3">
      <w:pPr>
        <w:rPr>
          <w:rFonts w:ascii="Arial" w:hAnsi="Arial" w:cs="Arial"/>
        </w:rPr>
      </w:pPr>
    </w:p>
    <w:p w14:paraId="1C02CC60" w14:textId="76A7F705" w:rsidR="00AE2C88" w:rsidRDefault="00CB3C81" w:rsidP="008D10D3">
      <w:pPr>
        <w:rPr>
          <w:rFonts w:ascii="Arial" w:hAnsi="Arial" w:cs="Arial"/>
        </w:rPr>
      </w:pPr>
      <w:r w:rsidRPr="00CB3C81">
        <w:rPr>
          <w:rFonts w:ascii="Arial" w:hAnsi="Arial" w:cs="Arial"/>
        </w:rPr>
        <w:lastRenderedPageBreak/>
        <w:t xml:space="preserve">The Tenant has the right to seek information about hazards, not limited to flooding, that may affect the Property from the Office of Emergency Services at the web address of </w:t>
      </w:r>
      <w:hyperlink r:id="rId10" w:history="1">
        <w:r w:rsidRPr="00CB3C81">
          <w:rPr>
            <w:rStyle w:val="Hyperlink"/>
            <w:rFonts w:ascii="Arial" w:hAnsi="Arial" w:cs="Arial"/>
            <w:color w:val="0070C0"/>
          </w:rPr>
          <w:t>www.myhazards.caloes.ca.gov</w:t>
        </w:r>
      </w:hyperlink>
      <w:r>
        <w:rPr>
          <w:rFonts w:ascii="Arial" w:hAnsi="Arial" w:cs="Arial"/>
          <w:color w:val="0070C0"/>
        </w:rPr>
        <w:t xml:space="preserve">. </w:t>
      </w:r>
      <w:r w:rsidRPr="00CB3C81">
        <w:rPr>
          <w:rFonts w:ascii="Arial" w:hAnsi="Arial" w:cs="Arial"/>
        </w:rPr>
        <w:t>It shall be known that the Landlord’s insurance does not cover the loss of the Tenant’s personal possessions or any relocation expenses. Any losses would be the sole responsibility of the Tenant. Therefore, the Tenant should consider purchasing their own insurance to cover these items. The Landlord does not need to provide any additional information concerning the potential flood hazards on the Property.</w:t>
      </w:r>
    </w:p>
    <w:p w14:paraId="4F68D9E5" w14:textId="77777777" w:rsidR="00CB3C81" w:rsidRDefault="00CB3C81" w:rsidP="008D10D3">
      <w:pPr>
        <w:rPr>
          <w:rFonts w:ascii="Arial" w:hAnsi="Arial" w:cs="Arial"/>
        </w:rPr>
      </w:pPr>
    </w:p>
    <w:p w14:paraId="1E25F984" w14:textId="0BB455BC" w:rsidR="0066293B" w:rsidRPr="003D2EA4" w:rsidRDefault="00611143" w:rsidP="0066293B">
      <w:pPr>
        <w:rPr>
          <w:rFonts w:ascii="Arial" w:hAnsi="Arial" w:cs="Arial"/>
        </w:rPr>
      </w:pPr>
      <w:r>
        <w:rPr>
          <w:rFonts w:ascii="Arial" w:hAnsi="Arial" w:cs="Arial"/>
        </w:rPr>
        <w:t xml:space="preserve">8.) </w:t>
      </w:r>
      <w:r w:rsidR="00375BA6" w:rsidRPr="0066293B">
        <w:rPr>
          <w:rFonts w:ascii="Arial" w:hAnsi="Arial" w:cs="Arial"/>
          <w:b/>
          <w:bCs/>
        </w:rPr>
        <w:t xml:space="preserve">Lead-Based </w:t>
      </w:r>
      <w:r w:rsidR="0066293B" w:rsidRPr="0066293B">
        <w:rPr>
          <w:rFonts w:ascii="Arial" w:hAnsi="Arial" w:cs="Arial"/>
          <w:b/>
          <w:bCs/>
        </w:rPr>
        <w:t>Paint Disclosure</w:t>
      </w:r>
      <w:r w:rsidR="0066293B">
        <w:rPr>
          <w:rFonts w:ascii="Arial" w:hAnsi="Arial" w:cs="Arial"/>
        </w:rPr>
        <w:t xml:space="preserve"> &amp; </w:t>
      </w:r>
      <w:r w:rsidR="0066293B" w:rsidRPr="0066293B">
        <w:rPr>
          <w:rFonts w:ascii="Arial" w:hAnsi="Arial" w:cs="Arial"/>
          <w:b/>
          <w:bCs/>
        </w:rPr>
        <w:t>EPA Pamphlet</w:t>
      </w:r>
      <w:r w:rsidR="0066293B">
        <w:rPr>
          <w:rFonts w:ascii="Arial" w:hAnsi="Arial" w:cs="Arial"/>
        </w:rPr>
        <w:t xml:space="preserve"> - </w:t>
      </w:r>
      <w:r w:rsidR="0066293B" w:rsidRPr="003D2EA4">
        <w:rPr>
          <w:rFonts w:ascii="Arial" w:hAnsi="Arial" w:cs="Arial"/>
        </w:rPr>
        <w:t>If the residence was constructed before January 1, 1978, the Tenant must be informed and given both disclosure forms.</w:t>
      </w:r>
    </w:p>
    <w:p w14:paraId="3CEF798E" w14:textId="31E1FC32" w:rsidR="00611143" w:rsidRDefault="00611143" w:rsidP="008D10D3">
      <w:pPr>
        <w:rPr>
          <w:rFonts w:ascii="Arial" w:hAnsi="Arial" w:cs="Arial"/>
        </w:rPr>
      </w:pPr>
    </w:p>
    <w:p w14:paraId="4B831A6D" w14:textId="412E2E71" w:rsidR="0066293B" w:rsidRDefault="0066293B" w:rsidP="00874C28">
      <w:pPr>
        <w:rPr>
          <w:rFonts w:ascii="Arial" w:hAnsi="Arial" w:cs="Arial"/>
        </w:rPr>
      </w:pPr>
      <w:r>
        <w:rPr>
          <w:rFonts w:ascii="Arial" w:hAnsi="Arial" w:cs="Arial"/>
        </w:rPr>
        <w:t xml:space="preserve">9.) </w:t>
      </w:r>
      <w:r w:rsidRPr="00874C28">
        <w:rPr>
          <w:rFonts w:ascii="Arial" w:hAnsi="Arial" w:cs="Arial"/>
          <w:b/>
          <w:bCs/>
        </w:rPr>
        <w:t>Megan’s Law</w:t>
      </w:r>
      <w:r>
        <w:rPr>
          <w:rFonts w:ascii="Arial" w:hAnsi="Arial" w:cs="Arial"/>
        </w:rPr>
        <w:t xml:space="preserve"> - </w:t>
      </w:r>
      <w:r w:rsidR="00874C28" w:rsidRPr="00874C28">
        <w:rPr>
          <w:rFonts w:ascii="Arial" w:hAnsi="Arial" w:cs="Arial"/>
        </w:rPr>
        <w:t>Notice: Pursuant to Section 290.46 of the Penal Code, information about specified registered</w:t>
      </w:r>
      <w:r w:rsidR="00874C28">
        <w:rPr>
          <w:rFonts w:ascii="Arial" w:hAnsi="Arial" w:cs="Arial"/>
        </w:rPr>
        <w:t xml:space="preserve"> </w:t>
      </w:r>
      <w:r w:rsidR="00874C28" w:rsidRPr="00874C28">
        <w:rPr>
          <w:rFonts w:ascii="Arial" w:hAnsi="Arial" w:cs="Arial"/>
        </w:rPr>
        <w:t>sex offenders is made available to the public via an Internet Web site maintained by the</w:t>
      </w:r>
      <w:r w:rsidR="00874C28">
        <w:rPr>
          <w:rFonts w:ascii="Arial" w:hAnsi="Arial" w:cs="Arial"/>
        </w:rPr>
        <w:t xml:space="preserve"> </w:t>
      </w:r>
      <w:r w:rsidR="00874C28" w:rsidRPr="00874C28">
        <w:rPr>
          <w:rFonts w:ascii="Arial" w:hAnsi="Arial" w:cs="Arial"/>
        </w:rPr>
        <w:t xml:space="preserve">Department of Justice at </w:t>
      </w:r>
      <w:hyperlink r:id="rId11" w:history="1">
        <w:r w:rsidR="00874C28" w:rsidRPr="00AF7C15">
          <w:rPr>
            <w:rStyle w:val="Hyperlink"/>
            <w:rFonts w:ascii="Arial" w:hAnsi="Arial" w:cs="Arial"/>
          </w:rPr>
          <w:t>www.meganslaw.ca.gov</w:t>
        </w:r>
      </w:hyperlink>
      <w:r w:rsidR="00874C28" w:rsidRPr="00874C28">
        <w:rPr>
          <w:rFonts w:ascii="Arial" w:hAnsi="Arial" w:cs="Arial"/>
        </w:rPr>
        <w:t>.</w:t>
      </w:r>
      <w:r w:rsidR="00874C28">
        <w:rPr>
          <w:rFonts w:ascii="Arial" w:hAnsi="Arial" w:cs="Arial"/>
        </w:rPr>
        <w:t xml:space="preserve"> </w:t>
      </w:r>
      <w:r w:rsidR="00874C28" w:rsidRPr="00874C28">
        <w:rPr>
          <w:rFonts w:ascii="Arial" w:hAnsi="Arial" w:cs="Arial"/>
        </w:rPr>
        <w:t>Depending on an offender's criminal history,</w:t>
      </w:r>
      <w:r w:rsidR="00874C28">
        <w:rPr>
          <w:rFonts w:ascii="Arial" w:hAnsi="Arial" w:cs="Arial"/>
        </w:rPr>
        <w:t xml:space="preserve"> </w:t>
      </w:r>
      <w:r w:rsidR="00874C28" w:rsidRPr="00874C28">
        <w:rPr>
          <w:rFonts w:ascii="Arial" w:hAnsi="Arial" w:cs="Arial"/>
        </w:rPr>
        <w:t>this information will include either the</w:t>
      </w:r>
      <w:r w:rsidR="00874C28">
        <w:rPr>
          <w:rFonts w:ascii="Arial" w:hAnsi="Arial" w:cs="Arial"/>
        </w:rPr>
        <w:t xml:space="preserve"> </w:t>
      </w:r>
      <w:r w:rsidR="00874C28" w:rsidRPr="00874C28">
        <w:rPr>
          <w:rFonts w:ascii="Arial" w:hAnsi="Arial" w:cs="Arial"/>
        </w:rPr>
        <w:t>address at which the offender resides or the community of residence and ZIP Code in</w:t>
      </w:r>
      <w:r w:rsidR="00874C28">
        <w:rPr>
          <w:rFonts w:ascii="Arial" w:hAnsi="Arial" w:cs="Arial"/>
        </w:rPr>
        <w:t xml:space="preserve"> </w:t>
      </w:r>
      <w:r w:rsidR="00874C28" w:rsidRPr="00874C28">
        <w:rPr>
          <w:rFonts w:ascii="Arial" w:hAnsi="Arial" w:cs="Arial"/>
        </w:rPr>
        <w:t>which he or she resides.</w:t>
      </w:r>
    </w:p>
    <w:p w14:paraId="78AF250A" w14:textId="77777777" w:rsidR="00874C28" w:rsidRDefault="00874C28" w:rsidP="00874C28">
      <w:pPr>
        <w:rPr>
          <w:rFonts w:ascii="Arial" w:hAnsi="Arial" w:cs="Arial"/>
        </w:rPr>
      </w:pPr>
    </w:p>
    <w:p w14:paraId="1F363224" w14:textId="0F28833C" w:rsidR="00851EAC" w:rsidRPr="00851EAC" w:rsidRDefault="00874C28" w:rsidP="00866686">
      <w:pPr>
        <w:pStyle w:val="NormalWeb"/>
        <w:spacing w:before="0" w:beforeAutospacing="0" w:after="0" w:afterAutospacing="0"/>
        <w:rPr>
          <w:rFonts w:ascii="Arial" w:hAnsi="Arial" w:cs="Arial"/>
        </w:rPr>
      </w:pPr>
      <w:r>
        <w:rPr>
          <w:rFonts w:ascii="Arial" w:hAnsi="Arial" w:cs="Arial"/>
        </w:rPr>
        <w:t xml:space="preserve">10.) </w:t>
      </w:r>
      <w:r w:rsidRPr="00851EAC">
        <w:rPr>
          <w:rFonts w:ascii="Arial" w:hAnsi="Arial" w:cs="Arial"/>
          <w:b/>
          <w:bCs/>
        </w:rPr>
        <w:t>Mold Disclosure</w:t>
      </w:r>
      <w:r w:rsidRPr="00851EAC">
        <w:rPr>
          <w:rFonts w:ascii="Arial" w:hAnsi="Arial" w:cs="Arial"/>
        </w:rPr>
        <w:t xml:space="preserve"> - </w:t>
      </w:r>
      <w:r w:rsidR="00851EAC" w:rsidRPr="00851EAC">
        <w:rPr>
          <w:rFonts w:ascii="Arial" w:hAnsi="Arial" w:cs="Arial"/>
        </w:rPr>
        <w:t xml:space="preserve">Except as may be noted at the time of the Tenant’s move-in inspection, the Tenant agrees that the Property is being delivered free of known damp or wet building materials (“mold”) or mildew contamination. If checked </w:t>
      </w:r>
      <w:sdt>
        <w:sdtPr>
          <w:rPr>
            <w:rFonts w:ascii="Arial" w:hAnsi="Arial" w:cs="Arial"/>
          </w:rPr>
          <w:id w:val="2024659043"/>
          <w14:checkbox>
            <w14:checked w14:val="0"/>
            <w14:checkedState w14:val="2612" w14:font="MS Gothic"/>
            <w14:uncheckedState w14:val="2610" w14:font="MS Gothic"/>
          </w14:checkbox>
        </w:sdtPr>
        <w:sdtContent>
          <w:r w:rsidR="00851EAC" w:rsidRPr="003F5B64">
            <w:rPr>
              <w:rFonts w:ascii="Segoe UI Symbol" w:eastAsia="MS Gothic" w:hAnsi="Segoe UI Symbol" w:cs="Segoe UI Symbol"/>
            </w:rPr>
            <w:t>☐</w:t>
          </w:r>
        </w:sdtContent>
      </w:sdt>
      <w:r w:rsidR="00851EAC" w:rsidRPr="00851EAC">
        <w:rPr>
          <w:rFonts w:ascii="Arial" w:hAnsi="Arial" w:cs="Arial"/>
        </w:rPr>
        <w:t>, the Property was previously treated for elevated levels of mold that were detected. The Tenant acknowledges and agrees that (</w:t>
      </w:r>
      <w:proofErr w:type="spellStart"/>
      <w:r w:rsidR="00851EAC" w:rsidRPr="00851EAC">
        <w:rPr>
          <w:rFonts w:ascii="Arial" w:hAnsi="Arial" w:cs="Arial"/>
        </w:rPr>
        <w:t>i</w:t>
      </w:r>
      <w:proofErr w:type="spellEnd"/>
      <w:r w:rsidR="00851EAC" w:rsidRPr="00851EAC">
        <w:rPr>
          <w:rFonts w:ascii="Arial" w:hAnsi="Arial" w:cs="Arial"/>
        </w:rPr>
        <w:t>) mold can grow if the Property is not properly maintained; (ii) moisture may accumulate inside the Property if it is not regularly aired out, especially in coastal communities; (iii) if moisture is allowed to accumulate, it can lead to the growth of mold; and (iv) mold may grow even in a small amount of moisture. The Tenant further acknowledges and agrees to the responsibility to maintain the Property to inhibit mold growth and that the Tenant’s agreement to do so is part of their material consideration to lease the Property from the Landlord. The Tenant agrees to:</w:t>
      </w:r>
    </w:p>
    <w:p w14:paraId="7D2E50F0" w14:textId="77777777" w:rsidR="00851EAC" w:rsidRPr="00866686" w:rsidRDefault="00851EAC" w:rsidP="00866686">
      <w:pPr>
        <w:pStyle w:val="ListParagraph"/>
        <w:numPr>
          <w:ilvl w:val="0"/>
          <w:numId w:val="14"/>
        </w:numPr>
        <w:rPr>
          <w:rFonts w:ascii="Arial" w:eastAsia="Times New Roman" w:hAnsi="Arial" w:cs="Arial"/>
          <w:kern w:val="0"/>
          <w14:ligatures w14:val="none"/>
        </w:rPr>
      </w:pPr>
      <w:r w:rsidRPr="00866686">
        <w:rPr>
          <w:rFonts w:ascii="Arial" w:eastAsia="Times New Roman" w:hAnsi="Arial" w:cs="Arial"/>
          <w:kern w:val="0"/>
          <w14:ligatures w14:val="none"/>
        </w:rPr>
        <w:t>Maintain the Property free of dirt, debris, and moisture that can harbor mold;</w:t>
      </w:r>
    </w:p>
    <w:p w14:paraId="74E3FA6D" w14:textId="77777777" w:rsidR="00851EAC" w:rsidRPr="00866686" w:rsidRDefault="00851EAC" w:rsidP="00866686">
      <w:pPr>
        <w:pStyle w:val="ListParagraph"/>
        <w:numPr>
          <w:ilvl w:val="0"/>
          <w:numId w:val="14"/>
        </w:numPr>
        <w:rPr>
          <w:rFonts w:ascii="Arial" w:eastAsia="Times New Roman" w:hAnsi="Arial" w:cs="Arial"/>
          <w:kern w:val="0"/>
          <w14:ligatures w14:val="none"/>
        </w:rPr>
      </w:pPr>
      <w:r w:rsidRPr="00866686">
        <w:rPr>
          <w:rFonts w:ascii="Arial" w:eastAsia="Times New Roman" w:hAnsi="Arial" w:cs="Arial"/>
          <w:kern w:val="0"/>
          <w14:ligatures w14:val="none"/>
        </w:rPr>
        <w:t>Clean and dry any visible moisture on windows, walls, and other surfaces, including personal property, as quickly as possible;</w:t>
      </w:r>
    </w:p>
    <w:p w14:paraId="690B0F5F" w14:textId="77777777" w:rsidR="00851EAC" w:rsidRPr="00866686" w:rsidRDefault="00851EAC" w:rsidP="00866686">
      <w:pPr>
        <w:pStyle w:val="ListParagraph"/>
        <w:numPr>
          <w:ilvl w:val="0"/>
          <w:numId w:val="14"/>
        </w:numPr>
        <w:rPr>
          <w:rFonts w:ascii="Arial" w:eastAsia="Times New Roman" w:hAnsi="Arial" w:cs="Arial"/>
          <w:kern w:val="0"/>
          <w14:ligatures w14:val="none"/>
        </w:rPr>
      </w:pPr>
      <w:r w:rsidRPr="00866686">
        <w:rPr>
          <w:rFonts w:ascii="Arial" w:eastAsia="Times New Roman" w:hAnsi="Arial" w:cs="Arial"/>
          <w:kern w:val="0"/>
          <w14:ligatures w14:val="none"/>
        </w:rPr>
        <w:t>Clean and dry any visible moisture on windows and other openings in the Property to prevent water from entering the premises;</w:t>
      </w:r>
    </w:p>
    <w:p w14:paraId="68599F61" w14:textId="77777777" w:rsidR="00851EAC" w:rsidRPr="00866686" w:rsidRDefault="00851EAC" w:rsidP="00866686">
      <w:pPr>
        <w:pStyle w:val="ListParagraph"/>
        <w:numPr>
          <w:ilvl w:val="0"/>
          <w:numId w:val="14"/>
        </w:numPr>
        <w:rPr>
          <w:rFonts w:ascii="Arial" w:eastAsia="Times New Roman" w:hAnsi="Arial" w:cs="Arial"/>
          <w:kern w:val="0"/>
          <w14:ligatures w14:val="none"/>
        </w:rPr>
      </w:pPr>
      <w:r w:rsidRPr="00866686">
        <w:rPr>
          <w:rFonts w:ascii="Arial" w:eastAsia="Times New Roman" w:hAnsi="Arial" w:cs="Arial"/>
          <w:kern w:val="0"/>
          <w14:ligatures w14:val="none"/>
        </w:rPr>
        <w:t>Use exhaust fans, if any, in the bathroom(s) and kitchen while using such facilities and notify the Landlord of any inoperative exhaust fans;</w:t>
      </w:r>
    </w:p>
    <w:p w14:paraId="51442D58" w14:textId="77777777" w:rsidR="00851EAC" w:rsidRPr="00866686" w:rsidRDefault="00851EAC" w:rsidP="00866686">
      <w:pPr>
        <w:pStyle w:val="ListParagraph"/>
        <w:numPr>
          <w:ilvl w:val="0"/>
          <w:numId w:val="14"/>
        </w:numPr>
        <w:rPr>
          <w:rFonts w:ascii="Arial" w:eastAsia="Times New Roman" w:hAnsi="Arial" w:cs="Arial"/>
          <w:kern w:val="0"/>
          <w14:ligatures w14:val="none"/>
        </w:rPr>
      </w:pPr>
      <w:r w:rsidRPr="00866686">
        <w:rPr>
          <w:rFonts w:ascii="Arial" w:eastAsia="Times New Roman" w:hAnsi="Arial" w:cs="Arial"/>
          <w:kern w:val="0"/>
          <w14:ligatures w14:val="none"/>
        </w:rPr>
        <w:t>Immediately notify the Landlord of any water intrusion, including but not limited to roof or plumbing leaks, drips, or “sweating pipes”;</w:t>
      </w:r>
    </w:p>
    <w:p w14:paraId="3F8C7265" w14:textId="77777777" w:rsidR="00851EAC" w:rsidRPr="00866686" w:rsidRDefault="00851EAC" w:rsidP="00866686">
      <w:pPr>
        <w:pStyle w:val="ListParagraph"/>
        <w:numPr>
          <w:ilvl w:val="0"/>
          <w:numId w:val="14"/>
        </w:numPr>
        <w:rPr>
          <w:rFonts w:ascii="Arial" w:eastAsia="Times New Roman" w:hAnsi="Arial" w:cs="Arial"/>
          <w:kern w:val="0"/>
          <w14:ligatures w14:val="none"/>
        </w:rPr>
      </w:pPr>
      <w:r w:rsidRPr="00866686">
        <w:rPr>
          <w:rFonts w:ascii="Arial" w:eastAsia="Times New Roman" w:hAnsi="Arial" w:cs="Arial"/>
          <w:kern w:val="0"/>
          <w14:ligatures w14:val="none"/>
        </w:rPr>
        <w:t>Immediately notify the Landlord of overflows from the bathroom, kitchen, or laundry facilities;</w:t>
      </w:r>
    </w:p>
    <w:p w14:paraId="0A0D55FA" w14:textId="77777777" w:rsidR="00851EAC" w:rsidRPr="00866686" w:rsidRDefault="00851EAC" w:rsidP="00866686">
      <w:pPr>
        <w:pStyle w:val="ListParagraph"/>
        <w:numPr>
          <w:ilvl w:val="0"/>
          <w:numId w:val="14"/>
        </w:numPr>
        <w:rPr>
          <w:rFonts w:ascii="Arial" w:eastAsia="Times New Roman" w:hAnsi="Arial" w:cs="Arial"/>
          <w:kern w:val="0"/>
          <w14:ligatures w14:val="none"/>
        </w:rPr>
      </w:pPr>
      <w:r w:rsidRPr="00866686">
        <w:rPr>
          <w:rFonts w:ascii="Arial" w:eastAsia="Times New Roman" w:hAnsi="Arial" w:cs="Arial"/>
          <w:kern w:val="0"/>
          <w14:ligatures w14:val="none"/>
        </w:rPr>
        <w:t>Immediately notify the Landlord of any significant mold growth on surfaces on the Property;</w:t>
      </w:r>
    </w:p>
    <w:p w14:paraId="3CA7FDA9" w14:textId="77777777" w:rsidR="00851EAC" w:rsidRPr="00866686" w:rsidRDefault="00851EAC" w:rsidP="00866686">
      <w:pPr>
        <w:pStyle w:val="ListParagraph"/>
        <w:numPr>
          <w:ilvl w:val="0"/>
          <w:numId w:val="14"/>
        </w:numPr>
        <w:spacing w:before="100" w:beforeAutospacing="1" w:after="100" w:afterAutospacing="1"/>
        <w:rPr>
          <w:rFonts w:ascii="Arial" w:eastAsia="Times New Roman" w:hAnsi="Arial" w:cs="Arial"/>
          <w:kern w:val="0"/>
          <w14:ligatures w14:val="none"/>
        </w:rPr>
      </w:pPr>
      <w:r w:rsidRPr="00866686">
        <w:rPr>
          <w:rFonts w:ascii="Arial" w:eastAsia="Times New Roman" w:hAnsi="Arial" w:cs="Arial"/>
          <w:kern w:val="0"/>
          <w14:ligatures w14:val="none"/>
        </w:rPr>
        <w:t>Allow the Landlord, with appropriate notice, to enter the Property to make inspections regarding mold ventilation; and</w:t>
      </w:r>
    </w:p>
    <w:p w14:paraId="0F22947E" w14:textId="401368F2" w:rsidR="009D6CB9" w:rsidRPr="00866686" w:rsidRDefault="00851EAC" w:rsidP="00866686">
      <w:pPr>
        <w:pStyle w:val="ListParagraph"/>
        <w:numPr>
          <w:ilvl w:val="0"/>
          <w:numId w:val="14"/>
        </w:numPr>
        <w:spacing w:before="100" w:beforeAutospacing="1" w:after="100" w:afterAutospacing="1"/>
        <w:rPr>
          <w:rFonts w:ascii="Arial" w:eastAsia="Times New Roman" w:hAnsi="Arial" w:cs="Arial"/>
          <w:kern w:val="0"/>
          <w14:ligatures w14:val="none"/>
        </w:rPr>
      </w:pPr>
      <w:r w:rsidRPr="00866686">
        <w:rPr>
          <w:rFonts w:ascii="Arial" w:eastAsia="Times New Roman" w:hAnsi="Arial" w:cs="Arial"/>
          <w:kern w:val="0"/>
          <w14:ligatures w14:val="none"/>
        </w:rPr>
        <w:lastRenderedPageBreak/>
        <w:t>Release, indemnify, hold harmless, and forever discharge the Landlord and their employees, agents, successors, and assigns from any and all claims, liabilities, or causes of action of any kind that the Tenant, members of the Tenant’s household or their guests, including invitees, may have at any time against the Landlord or the Landlord’s agents resulting from the presence of mold due to the Tenant’s failure to comply with this section.</w:t>
      </w:r>
    </w:p>
    <w:p w14:paraId="7AF81F57" w14:textId="102C725E" w:rsidR="009D6CB9" w:rsidRDefault="009D6CB9" w:rsidP="00874C28">
      <w:pPr>
        <w:rPr>
          <w:rFonts w:ascii="Arial" w:hAnsi="Arial" w:cs="Arial"/>
        </w:rPr>
      </w:pPr>
      <w:r>
        <w:rPr>
          <w:rFonts w:ascii="Arial" w:hAnsi="Arial" w:cs="Arial"/>
        </w:rPr>
        <w:t xml:space="preserve">11.) </w:t>
      </w:r>
      <w:r w:rsidRPr="009D6CB9">
        <w:rPr>
          <w:rFonts w:ascii="Arial" w:hAnsi="Arial" w:cs="Arial"/>
          <w:b/>
          <w:bCs/>
        </w:rPr>
        <w:t>Ordnance Location</w:t>
      </w:r>
      <w:r>
        <w:rPr>
          <w:rFonts w:ascii="Arial" w:hAnsi="Arial" w:cs="Arial"/>
        </w:rPr>
        <w:t xml:space="preserve"> </w:t>
      </w:r>
      <w:r w:rsidR="00866BCA">
        <w:rPr>
          <w:rFonts w:ascii="Arial" w:hAnsi="Arial" w:cs="Arial"/>
        </w:rPr>
        <w:t>-</w:t>
      </w:r>
      <w:r>
        <w:rPr>
          <w:rFonts w:ascii="Arial" w:hAnsi="Arial" w:cs="Arial"/>
        </w:rPr>
        <w:t xml:space="preserve"> If the Property is located within one mile from a state or federal ordnance location, the Tenant must be notified. An ordnance is defined as an area that was once used for military training purposes, which may contain explosive munitions.</w:t>
      </w:r>
    </w:p>
    <w:p w14:paraId="3AC50D53" w14:textId="0AEF1401" w:rsidR="00866BCA" w:rsidRPr="00611143" w:rsidRDefault="00866BCA" w:rsidP="00866BCA">
      <w:pPr>
        <w:pStyle w:val="ListParagraph"/>
        <w:numPr>
          <w:ilvl w:val="0"/>
          <w:numId w:val="14"/>
        </w:numPr>
        <w:rPr>
          <w:rFonts w:ascii="Arial" w:hAnsi="Arial" w:cs="Arial"/>
        </w:rPr>
      </w:pPr>
      <w:r w:rsidRPr="00866BCA">
        <w:rPr>
          <w:rFonts w:ascii="Arial" w:hAnsi="Arial" w:cs="Arial"/>
        </w:rPr>
        <w:t>Describe</w:t>
      </w:r>
      <w:r w:rsidRPr="00611143">
        <w:rPr>
          <w:rFonts w:ascii="Arial" w:hAnsi="Arial" w:cs="Arial"/>
        </w:rPr>
        <w:t xml:space="preserve">: </w:t>
      </w:r>
      <w:r w:rsidR="00A10728">
        <w:rPr>
          <w:rFonts w:ascii="Arial" w:hAnsi="Arial" w:cs="Arial"/>
        </w:rPr>
        <w:fldChar w:fldCharType="begin">
          <w:ffData>
            <w:name w:val=""/>
            <w:enabled/>
            <w:calcOnExit w:val="0"/>
            <w:textInput>
              <w:default w:val="[DESCRIBE ORDNANCE LOCATION]"/>
            </w:textInput>
          </w:ffData>
        </w:fldChar>
      </w:r>
      <w:r w:rsidR="00A10728">
        <w:rPr>
          <w:rFonts w:ascii="Arial" w:hAnsi="Arial" w:cs="Arial"/>
        </w:rPr>
        <w:instrText xml:space="preserve"> FORMTEXT </w:instrText>
      </w:r>
      <w:r w:rsidR="00A10728">
        <w:rPr>
          <w:rFonts w:ascii="Arial" w:hAnsi="Arial" w:cs="Arial"/>
        </w:rPr>
      </w:r>
      <w:r w:rsidR="00A10728">
        <w:rPr>
          <w:rFonts w:ascii="Arial" w:hAnsi="Arial" w:cs="Arial"/>
        </w:rPr>
        <w:fldChar w:fldCharType="separate"/>
      </w:r>
      <w:r w:rsidR="00A10728">
        <w:rPr>
          <w:rFonts w:ascii="Arial" w:hAnsi="Arial" w:cs="Arial"/>
          <w:noProof/>
        </w:rPr>
        <w:t>[DESCRIBE ORDNANCE LOCATION]</w:t>
      </w:r>
      <w:r w:rsidR="00A10728">
        <w:rPr>
          <w:rFonts w:ascii="Arial" w:hAnsi="Arial" w:cs="Arial"/>
        </w:rPr>
        <w:fldChar w:fldCharType="end"/>
      </w:r>
    </w:p>
    <w:p w14:paraId="1FD5C466" w14:textId="77777777" w:rsidR="00866BCA" w:rsidRDefault="00866BCA" w:rsidP="00866BCA">
      <w:pPr>
        <w:rPr>
          <w:rFonts w:ascii="Arial" w:hAnsi="Arial" w:cs="Arial"/>
        </w:rPr>
      </w:pPr>
    </w:p>
    <w:p w14:paraId="2CE4AD8A" w14:textId="199189FF" w:rsidR="00866BCA" w:rsidRDefault="00866BCA" w:rsidP="00866BCA">
      <w:pPr>
        <w:rPr>
          <w:rFonts w:ascii="Arial" w:hAnsi="Arial" w:cs="Arial"/>
        </w:rPr>
      </w:pPr>
      <w:r>
        <w:rPr>
          <w:rFonts w:ascii="Arial" w:hAnsi="Arial" w:cs="Arial"/>
        </w:rPr>
        <w:t xml:space="preserve">12.) </w:t>
      </w:r>
      <w:r w:rsidRPr="00866BCA">
        <w:rPr>
          <w:rFonts w:ascii="Arial" w:hAnsi="Arial" w:cs="Arial"/>
          <w:b/>
          <w:bCs/>
        </w:rPr>
        <w:t>Pest Control</w:t>
      </w:r>
      <w:r>
        <w:rPr>
          <w:rFonts w:ascii="Arial" w:hAnsi="Arial" w:cs="Arial"/>
        </w:rPr>
        <w:t xml:space="preserve"> - If a pest control company is used on the Property, the Landlord m</w:t>
      </w:r>
      <w:r w:rsidR="00BD6954">
        <w:rPr>
          <w:rFonts w:ascii="Arial" w:hAnsi="Arial" w:cs="Arial"/>
        </w:rPr>
        <w:t>u</w:t>
      </w:r>
      <w:r>
        <w:rPr>
          <w:rFonts w:ascii="Arial" w:hAnsi="Arial" w:cs="Arial"/>
        </w:rPr>
        <w:t>st give the Tenant a copy of the pesticides used.</w:t>
      </w:r>
    </w:p>
    <w:p w14:paraId="463CC5F7" w14:textId="494A8B30" w:rsidR="00866BCA" w:rsidRPr="00611143" w:rsidRDefault="00866BCA" w:rsidP="00866BCA">
      <w:pPr>
        <w:pStyle w:val="ListParagraph"/>
        <w:numPr>
          <w:ilvl w:val="0"/>
          <w:numId w:val="14"/>
        </w:numPr>
        <w:rPr>
          <w:rFonts w:ascii="Arial" w:hAnsi="Arial" w:cs="Arial"/>
        </w:rPr>
      </w:pPr>
      <w:r w:rsidRPr="00866BCA">
        <w:rPr>
          <w:rFonts w:ascii="Arial" w:hAnsi="Arial" w:cs="Arial"/>
        </w:rPr>
        <w:t>Describe</w:t>
      </w:r>
      <w:r w:rsidRPr="00611143">
        <w:rPr>
          <w:rFonts w:ascii="Arial" w:hAnsi="Arial" w:cs="Arial"/>
        </w:rPr>
        <w:t xml:space="preserve">: </w:t>
      </w:r>
      <w:r w:rsidR="00A10728">
        <w:rPr>
          <w:rFonts w:ascii="Arial" w:hAnsi="Arial" w:cs="Arial"/>
        </w:rPr>
        <w:fldChar w:fldCharType="begin">
          <w:ffData>
            <w:name w:val=""/>
            <w:enabled/>
            <w:calcOnExit w:val="0"/>
            <w:textInput>
              <w:default w:val="[DESCRIBE PESTICIDES USED]"/>
            </w:textInput>
          </w:ffData>
        </w:fldChar>
      </w:r>
      <w:r w:rsidR="00A10728">
        <w:rPr>
          <w:rFonts w:ascii="Arial" w:hAnsi="Arial" w:cs="Arial"/>
        </w:rPr>
        <w:instrText xml:space="preserve"> FORMTEXT </w:instrText>
      </w:r>
      <w:r w:rsidR="00A10728">
        <w:rPr>
          <w:rFonts w:ascii="Arial" w:hAnsi="Arial" w:cs="Arial"/>
        </w:rPr>
      </w:r>
      <w:r w:rsidR="00A10728">
        <w:rPr>
          <w:rFonts w:ascii="Arial" w:hAnsi="Arial" w:cs="Arial"/>
        </w:rPr>
        <w:fldChar w:fldCharType="separate"/>
      </w:r>
      <w:r w:rsidR="00A10728">
        <w:rPr>
          <w:rFonts w:ascii="Arial" w:hAnsi="Arial" w:cs="Arial"/>
          <w:noProof/>
        </w:rPr>
        <w:t>[DESCRIBE PESTICIDES USED]</w:t>
      </w:r>
      <w:r w:rsidR="00A10728">
        <w:rPr>
          <w:rFonts w:ascii="Arial" w:hAnsi="Arial" w:cs="Arial"/>
        </w:rPr>
        <w:fldChar w:fldCharType="end"/>
      </w:r>
    </w:p>
    <w:p w14:paraId="03B15CAB" w14:textId="77777777" w:rsidR="00866BCA" w:rsidRDefault="00866BCA" w:rsidP="00866BCA">
      <w:pPr>
        <w:rPr>
          <w:rFonts w:ascii="Arial" w:hAnsi="Arial" w:cs="Arial"/>
        </w:rPr>
      </w:pPr>
    </w:p>
    <w:p w14:paraId="46F5253F" w14:textId="4E59D5AA" w:rsidR="00866BCA" w:rsidRDefault="00866BCA" w:rsidP="00866BCA">
      <w:pPr>
        <w:rPr>
          <w:rFonts w:ascii="Arial" w:hAnsi="Arial" w:cs="Arial"/>
        </w:rPr>
      </w:pPr>
      <w:r>
        <w:rPr>
          <w:rFonts w:ascii="Arial" w:hAnsi="Arial" w:cs="Arial"/>
        </w:rPr>
        <w:t xml:space="preserve">13.) </w:t>
      </w:r>
      <w:r w:rsidRPr="00866BCA">
        <w:rPr>
          <w:rFonts w:ascii="Arial" w:hAnsi="Arial" w:cs="Arial"/>
          <w:b/>
          <w:bCs/>
        </w:rPr>
        <w:t>Shared Utilities</w:t>
      </w:r>
      <w:r>
        <w:rPr>
          <w:rFonts w:ascii="Arial" w:hAnsi="Arial" w:cs="Arial"/>
        </w:rPr>
        <w:t xml:space="preserve"> </w:t>
      </w:r>
      <w:r w:rsidR="00C94AB2">
        <w:rPr>
          <w:rFonts w:ascii="Arial" w:hAnsi="Arial" w:cs="Arial"/>
        </w:rPr>
        <w:t>-</w:t>
      </w:r>
      <w:r>
        <w:rPr>
          <w:rFonts w:ascii="Arial" w:hAnsi="Arial" w:cs="Arial"/>
        </w:rPr>
        <w:t xml:space="preserve"> If the </w:t>
      </w:r>
      <w:r w:rsidR="00C94AB2">
        <w:rPr>
          <w:rFonts w:ascii="Arial" w:hAnsi="Arial" w:cs="Arial"/>
        </w:rPr>
        <w:t>unit has a shared electrical or gas meter, the Landlord must mention how the utilities are billed.</w:t>
      </w:r>
    </w:p>
    <w:p w14:paraId="76B66BA1" w14:textId="1E4A2000" w:rsidR="00C94AB2" w:rsidRPr="00611143" w:rsidRDefault="00C94AB2" w:rsidP="00C94AB2">
      <w:pPr>
        <w:pStyle w:val="ListParagraph"/>
        <w:numPr>
          <w:ilvl w:val="0"/>
          <w:numId w:val="14"/>
        </w:numPr>
        <w:rPr>
          <w:rFonts w:ascii="Arial" w:hAnsi="Arial" w:cs="Arial"/>
        </w:rPr>
      </w:pPr>
      <w:r w:rsidRPr="00866BCA">
        <w:rPr>
          <w:rFonts w:ascii="Arial" w:hAnsi="Arial" w:cs="Arial"/>
        </w:rPr>
        <w:t>Describe</w:t>
      </w:r>
      <w:r w:rsidRPr="00611143">
        <w:rPr>
          <w:rFonts w:ascii="Arial" w:hAnsi="Arial" w:cs="Arial"/>
        </w:rPr>
        <w:t xml:space="preserve">: </w:t>
      </w:r>
      <w:r w:rsidR="00A10728">
        <w:rPr>
          <w:rFonts w:ascii="Arial" w:hAnsi="Arial" w:cs="Arial"/>
        </w:rPr>
        <w:fldChar w:fldCharType="begin">
          <w:ffData>
            <w:name w:val=""/>
            <w:enabled/>
            <w:calcOnExit w:val="0"/>
            <w:textInput>
              <w:default w:val="[DESCRIBE UTILITY SHARING]"/>
            </w:textInput>
          </w:ffData>
        </w:fldChar>
      </w:r>
      <w:r w:rsidR="00A10728">
        <w:rPr>
          <w:rFonts w:ascii="Arial" w:hAnsi="Arial" w:cs="Arial"/>
        </w:rPr>
        <w:instrText xml:space="preserve"> FORMTEXT </w:instrText>
      </w:r>
      <w:r w:rsidR="00A10728">
        <w:rPr>
          <w:rFonts w:ascii="Arial" w:hAnsi="Arial" w:cs="Arial"/>
        </w:rPr>
      </w:r>
      <w:r w:rsidR="00A10728">
        <w:rPr>
          <w:rFonts w:ascii="Arial" w:hAnsi="Arial" w:cs="Arial"/>
        </w:rPr>
        <w:fldChar w:fldCharType="separate"/>
      </w:r>
      <w:r w:rsidR="00A10728">
        <w:rPr>
          <w:rFonts w:ascii="Arial" w:hAnsi="Arial" w:cs="Arial"/>
          <w:noProof/>
        </w:rPr>
        <w:t>[DESCRIBE UTILITY SHARING]</w:t>
      </w:r>
      <w:r w:rsidR="00A10728">
        <w:rPr>
          <w:rFonts w:ascii="Arial" w:hAnsi="Arial" w:cs="Arial"/>
        </w:rPr>
        <w:fldChar w:fldCharType="end"/>
      </w:r>
    </w:p>
    <w:p w14:paraId="19268B30" w14:textId="77777777" w:rsidR="00C94AB2" w:rsidRDefault="00C94AB2" w:rsidP="00866BCA">
      <w:pPr>
        <w:rPr>
          <w:rFonts w:ascii="Arial" w:hAnsi="Arial" w:cs="Arial"/>
        </w:rPr>
      </w:pPr>
    </w:p>
    <w:p w14:paraId="2EB75C6A" w14:textId="624279DD" w:rsidR="00C94AB2" w:rsidRDefault="00C94AB2" w:rsidP="00866BCA">
      <w:pPr>
        <w:rPr>
          <w:rFonts w:ascii="Arial" w:hAnsi="Arial" w:cs="Arial"/>
        </w:rPr>
      </w:pPr>
      <w:r>
        <w:rPr>
          <w:rFonts w:ascii="Arial" w:hAnsi="Arial" w:cs="Arial"/>
        </w:rPr>
        <w:t xml:space="preserve">14.) </w:t>
      </w:r>
      <w:r w:rsidRPr="00C94AB2">
        <w:rPr>
          <w:rFonts w:ascii="Arial" w:hAnsi="Arial" w:cs="Arial"/>
          <w:b/>
          <w:bCs/>
        </w:rPr>
        <w:t>Methamphetamine or Fentanyl Contamination</w:t>
      </w:r>
      <w:r>
        <w:rPr>
          <w:rFonts w:ascii="Arial" w:hAnsi="Arial" w:cs="Arial"/>
        </w:rPr>
        <w:t xml:space="preserve"> </w:t>
      </w:r>
      <w:r w:rsidR="004D3142">
        <w:rPr>
          <w:rFonts w:ascii="Arial" w:hAnsi="Arial" w:cs="Arial"/>
        </w:rPr>
        <w:t>-</w:t>
      </w:r>
      <w:r>
        <w:rPr>
          <w:rFonts w:ascii="Arial" w:hAnsi="Arial" w:cs="Arial"/>
        </w:rPr>
        <w:t xml:space="preserve"> The Landlord must provide written notice to the Tenant if the residence has been deemed contaminated or in remediation due to previous use of meth or fentanyl</w:t>
      </w:r>
      <w:r w:rsidR="00610380">
        <w:rPr>
          <w:rFonts w:ascii="Arial" w:hAnsi="Arial" w:cs="Arial"/>
        </w:rPr>
        <w:t>, along with a copy of the order</w:t>
      </w:r>
      <w:r>
        <w:rPr>
          <w:rFonts w:ascii="Arial" w:hAnsi="Arial" w:cs="Arial"/>
        </w:rPr>
        <w:t>. (check one)</w:t>
      </w:r>
    </w:p>
    <w:p w14:paraId="77762851" w14:textId="6537C4AD" w:rsidR="00C94AB2" w:rsidRDefault="00000000" w:rsidP="00C94AB2">
      <w:pPr>
        <w:ind w:left="720"/>
        <w:rPr>
          <w:rFonts w:ascii="Arial" w:hAnsi="Arial" w:cs="Arial"/>
        </w:rPr>
      </w:pPr>
      <w:sdt>
        <w:sdtPr>
          <w:rPr>
            <w:rFonts w:ascii="Arial" w:hAnsi="Arial" w:cs="Arial"/>
          </w:rPr>
          <w:id w:val="1585805865"/>
          <w14:checkbox>
            <w14:checked w14:val="0"/>
            <w14:checkedState w14:val="2612" w14:font="MS Gothic"/>
            <w14:uncheckedState w14:val="2610" w14:font="MS Gothic"/>
          </w14:checkbox>
        </w:sdtPr>
        <w:sdtContent>
          <w:r w:rsidR="00A85041" w:rsidRPr="003F5B64">
            <w:rPr>
              <w:rFonts w:ascii="Segoe UI Symbol" w:eastAsia="MS Gothic" w:hAnsi="Segoe UI Symbol" w:cs="Segoe UI Symbol"/>
            </w:rPr>
            <w:t>☐</w:t>
          </w:r>
        </w:sdtContent>
      </w:sdt>
      <w:r w:rsidR="00A85041" w:rsidRPr="003F5B64">
        <w:rPr>
          <w:rFonts w:ascii="Arial" w:hAnsi="Arial" w:cs="Arial"/>
        </w:rPr>
        <w:t xml:space="preserve"> -</w:t>
      </w:r>
      <w:r w:rsidR="00A85041">
        <w:rPr>
          <w:rFonts w:ascii="Arial" w:hAnsi="Arial" w:cs="Arial"/>
        </w:rPr>
        <w:t xml:space="preserve"> </w:t>
      </w:r>
      <w:r w:rsidR="00C94AB2">
        <w:rPr>
          <w:rFonts w:ascii="Arial" w:hAnsi="Arial" w:cs="Arial"/>
        </w:rPr>
        <w:t>Property has been found to be contaminated above safe levels and is in the process of decontamination. A copy of the remediation order shall be attached to this disclosure.</w:t>
      </w:r>
    </w:p>
    <w:p w14:paraId="50B22CF5" w14:textId="36BA476A" w:rsidR="00C94AB2" w:rsidRDefault="00000000" w:rsidP="00C94AB2">
      <w:pPr>
        <w:ind w:left="720"/>
        <w:rPr>
          <w:rFonts w:ascii="Arial" w:hAnsi="Arial" w:cs="Arial"/>
        </w:rPr>
      </w:pPr>
      <w:sdt>
        <w:sdtPr>
          <w:rPr>
            <w:rFonts w:ascii="Arial" w:hAnsi="Arial" w:cs="Arial"/>
          </w:rPr>
          <w:id w:val="1031155474"/>
          <w14:checkbox>
            <w14:checked w14:val="0"/>
            <w14:checkedState w14:val="2612" w14:font="MS Gothic"/>
            <w14:uncheckedState w14:val="2610" w14:font="MS Gothic"/>
          </w14:checkbox>
        </w:sdtPr>
        <w:sdtContent>
          <w:r w:rsidR="00A85041" w:rsidRPr="003F5B64">
            <w:rPr>
              <w:rFonts w:ascii="Segoe UI Symbol" w:eastAsia="MS Gothic" w:hAnsi="Segoe UI Symbol" w:cs="Segoe UI Symbol"/>
            </w:rPr>
            <w:t>☐</w:t>
          </w:r>
        </w:sdtContent>
      </w:sdt>
      <w:r w:rsidR="00A85041" w:rsidRPr="003F5B64">
        <w:rPr>
          <w:rFonts w:ascii="Arial" w:hAnsi="Arial" w:cs="Arial"/>
        </w:rPr>
        <w:t xml:space="preserve"> -</w:t>
      </w:r>
      <w:r w:rsidR="00A85041">
        <w:rPr>
          <w:rFonts w:ascii="Arial" w:hAnsi="Arial" w:cs="Arial"/>
        </w:rPr>
        <w:t xml:space="preserve"> </w:t>
      </w:r>
      <w:r w:rsidR="00C94AB2">
        <w:rPr>
          <w:rFonts w:ascii="Arial" w:hAnsi="Arial" w:cs="Arial"/>
        </w:rPr>
        <w:t>Property has</w:t>
      </w:r>
      <w:r w:rsidR="006C0FDD">
        <w:rPr>
          <w:rFonts w:ascii="Arial" w:hAnsi="Arial" w:cs="Arial"/>
        </w:rPr>
        <w:t xml:space="preserve"> been found to be </w:t>
      </w:r>
      <w:r w:rsidR="00866686">
        <w:rPr>
          <w:rFonts w:ascii="Arial" w:hAnsi="Arial" w:cs="Arial"/>
        </w:rPr>
        <w:t>contaminated but</w:t>
      </w:r>
      <w:r w:rsidR="006C0FDD">
        <w:rPr>
          <w:rFonts w:ascii="Arial" w:hAnsi="Arial" w:cs="Arial"/>
        </w:rPr>
        <w:t xml:space="preserve"> falls within safe levels after tests were conducted. A copy of the test results shall be attached to this Agreement.</w:t>
      </w:r>
    </w:p>
    <w:p w14:paraId="5D1C5502" w14:textId="6F0BAD3C" w:rsidR="004D3142" w:rsidRDefault="00000000" w:rsidP="004D3142">
      <w:pPr>
        <w:ind w:left="720"/>
        <w:rPr>
          <w:rFonts w:ascii="Arial" w:hAnsi="Arial" w:cs="Arial"/>
        </w:rPr>
      </w:pPr>
      <w:sdt>
        <w:sdtPr>
          <w:rPr>
            <w:rFonts w:ascii="Arial" w:hAnsi="Arial" w:cs="Arial"/>
          </w:rPr>
          <w:id w:val="-279652939"/>
          <w14:checkbox>
            <w14:checked w14:val="0"/>
            <w14:checkedState w14:val="2612" w14:font="MS Gothic"/>
            <w14:uncheckedState w14:val="2610" w14:font="MS Gothic"/>
          </w14:checkbox>
        </w:sdtPr>
        <w:sdtContent>
          <w:r w:rsidR="00A85041" w:rsidRPr="003F5B64">
            <w:rPr>
              <w:rFonts w:ascii="Segoe UI Symbol" w:eastAsia="MS Gothic" w:hAnsi="Segoe UI Symbol" w:cs="Segoe UI Symbol"/>
            </w:rPr>
            <w:t>☐</w:t>
          </w:r>
        </w:sdtContent>
      </w:sdt>
      <w:r w:rsidR="00A85041" w:rsidRPr="003F5B64">
        <w:rPr>
          <w:rFonts w:ascii="Arial" w:hAnsi="Arial" w:cs="Arial"/>
        </w:rPr>
        <w:t xml:space="preserve"> -</w:t>
      </w:r>
      <w:r w:rsidR="00A85041">
        <w:rPr>
          <w:rFonts w:ascii="Arial" w:hAnsi="Arial" w:cs="Arial"/>
        </w:rPr>
        <w:t xml:space="preserve"> </w:t>
      </w:r>
      <w:r w:rsidR="006C0FDD">
        <w:rPr>
          <w:rFonts w:ascii="Arial" w:hAnsi="Arial" w:cs="Arial"/>
        </w:rPr>
        <w:t>Landlord has no suspicion and knowledge of contamination.</w:t>
      </w:r>
    </w:p>
    <w:p w14:paraId="09E67186" w14:textId="77777777" w:rsidR="006C0FDD" w:rsidRDefault="006C0FDD" w:rsidP="006C0FDD">
      <w:pPr>
        <w:rPr>
          <w:rFonts w:ascii="Arial" w:hAnsi="Arial" w:cs="Arial"/>
        </w:rPr>
      </w:pPr>
    </w:p>
    <w:p w14:paraId="08578553" w14:textId="7F353536" w:rsidR="006C0FDD" w:rsidRDefault="006C0FDD" w:rsidP="006C0FDD">
      <w:pPr>
        <w:rPr>
          <w:rFonts w:ascii="Arial" w:hAnsi="Arial" w:cs="Arial"/>
        </w:rPr>
      </w:pPr>
      <w:r>
        <w:rPr>
          <w:rFonts w:ascii="Arial" w:hAnsi="Arial" w:cs="Arial"/>
        </w:rPr>
        <w:t xml:space="preserve">15.) </w:t>
      </w:r>
      <w:r w:rsidRPr="006C0FDD">
        <w:rPr>
          <w:rFonts w:ascii="Arial" w:hAnsi="Arial" w:cs="Arial"/>
          <w:b/>
          <w:bCs/>
        </w:rPr>
        <w:t>Water Submetering</w:t>
      </w:r>
      <w:r>
        <w:rPr>
          <w:rFonts w:ascii="Arial" w:hAnsi="Arial" w:cs="Arial"/>
        </w:rPr>
        <w:t xml:space="preserve"> - The water provided to the Property is: (check one)</w:t>
      </w:r>
    </w:p>
    <w:p w14:paraId="544095C5" w14:textId="2FBA2648" w:rsidR="006C0FDD" w:rsidRDefault="00000000" w:rsidP="006C0FDD">
      <w:pPr>
        <w:ind w:left="720"/>
        <w:rPr>
          <w:rFonts w:ascii="Arial" w:hAnsi="Arial" w:cs="Arial"/>
        </w:rPr>
      </w:pPr>
      <w:sdt>
        <w:sdtPr>
          <w:rPr>
            <w:rFonts w:ascii="Arial" w:hAnsi="Arial" w:cs="Arial"/>
          </w:rPr>
          <w:id w:val="818547056"/>
          <w14:checkbox>
            <w14:checked w14:val="0"/>
            <w14:checkedState w14:val="2612" w14:font="MS Gothic"/>
            <w14:uncheckedState w14:val="2610" w14:font="MS Gothic"/>
          </w14:checkbox>
        </w:sdtPr>
        <w:sdtContent>
          <w:r w:rsidR="00A85041" w:rsidRPr="003F5B64">
            <w:rPr>
              <w:rFonts w:ascii="Segoe UI Symbol" w:eastAsia="MS Gothic" w:hAnsi="Segoe UI Symbol" w:cs="Segoe UI Symbol"/>
            </w:rPr>
            <w:t>☐</w:t>
          </w:r>
        </w:sdtContent>
      </w:sdt>
      <w:r w:rsidR="00A85041" w:rsidRPr="003F5B64">
        <w:rPr>
          <w:rFonts w:ascii="Arial" w:hAnsi="Arial" w:cs="Arial"/>
        </w:rPr>
        <w:t xml:space="preserve"> -</w:t>
      </w:r>
      <w:r w:rsidR="00A85041">
        <w:rPr>
          <w:rFonts w:ascii="Arial" w:hAnsi="Arial" w:cs="Arial"/>
        </w:rPr>
        <w:t xml:space="preserve"> </w:t>
      </w:r>
      <w:r w:rsidR="006C0FDD">
        <w:rPr>
          <w:rFonts w:ascii="Arial" w:hAnsi="Arial" w:cs="Arial"/>
        </w:rPr>
        <w:t>Not separately charged (included in the Rent).</w:t>
      </w:r>
    </w:p>
    <w:p w14:paraId="0D430BF6" w14:textId="1CAE7F55" w:rsidR="006C0FDD" w:rsidRPr="00866BCA" w:rsidRDefault="00000000" w:rsidP="00610380">
      <w:pPr>
        <w:ind w:left="720"/>
        <w:rPr>
          <w:rFonts w:ascii="Arial" w:hAnsi="Arial" w:cs="Arial"/>
        </w:rPr>
      </w:pPr>
      <w:sdt>
        <w:sdtPr>
          <w:rPr>
            <w:rFonts w:ascii="Arial" w:hAnsi="Arial" w:cs="Arial"/>
          </w:rPr>
          <w:id w:val="1702669107"/>
          <w14:checkbox>
            <w14:checked w14:val="0"/>
            <w14:checkedState w14:val="2612" w14:font="MS Gothic"/>
            <w14:uncheckedState w14:val="2610" w14:font="MS Gothic"/>
          </w14:checkbox>
        </w:sdtPr>
        <w:sdtContent>
          <w:r w:rsidR="00A85041" w:rsidRPr="003F5B64">
            <w:rPr>
              <w:rFonts w:ascii="Segoe UI Symbol" w:eastAsia="MS Gothic" w:hAnsi="Segoe UI Symbol" w:cs="Segoe UI Symbol"/>
            </w:rPr>
            <w:t>☐</w:t>
          </w:r>
        </w:sdtContent>
      </w:sdt>
      <w:r w:rsidR="00A85041" w:rsidRPr="003F5B64">
        <w:rPr>
          <w:rFonts w:ascii="Arial" w:hAnsi="Arial" w:cs="Arial"/>
        </w:rPr>
        <w:t xml:space="preserve"> -</w:t>
      </w:r>
      <w:r w:rsidR="00A85041">
        <w:rPr>
          <w:rFonts w:ascii="Arial" w:hAnsi="Arial" w:cs="Arial"/>
        </w:rPr>
        <w:t xml:space="preserve"> </w:t>
      </w:r>
      <w:r w:rsidR="006C0FDD">
        <w:rPr>
          <w:rFonts w:ascii="Arial" w:hAnsi="Arial" w:cs="Arial"/>
        </w:rPr>
        <w:t>Separately charged and a Submetering Addendum shall be attached to this Agreement.</w:t>
      </w:r>
    </w:p>
    <w:sectPr w:rsidR="006C0FDD" w:rsidRPr="00866BCA"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424E" w14:textId="77777777" w:rsidR="00CD0440" w:rsidRDefault="00CD0440" w:rsidP="00D111D0">
      <w:r>
        <w:separator/>
      </w:r>
    </w:p>
  </w:endnote>
  <w:endnote w:type="continuationSeparator" w:id="0">
    <w:p w14:paraId="3BB9C35B" w14:textId="77777777" w:rsidR="00CD0440" w:rsidRDefault="00CD0440"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1A23" w14:textId="77777777" w:rsidR="00CD0440" w:rsidRDefault="00CD0440" w:rsidP="00D111D0">
      <w:r>
        <w:separator/>
      </w:r>
    </w:p>
  </w:footnote>
  <w:footnote w:type="continuationSeparator" w:id="0">
    <w:p w14:paraId="5E0E8D0C" w14:textId="77777777" w:rsidR="00CD0440" w:rsidRDefault="00CD0440"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2E01E19"/>
    <w:multiLevelType w:val="hybridMultilevel"/>
    <w:tmpl w:val="B184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16CD3"/>
    <w:multiLevelType w:val="multilevel"/>
    <w:tmpl w:val="5DC262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A94092F"/>
    <w:multiLevelType w:val="hybridMultilevel"/>
    <w:tmpl w:val="4C026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EE73BC7"/>
    <w:multiLevelType w:val="hybridMultilevel"/>
    <w:tmpl w:val="FC6EB6A0"/>
    <w:lvl w:ilvl="0" w:tplc="CAF6B9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4"/>
  </w:num>
  <w:num w:numId="4" w16cid:durableId="1976565896">
    <w:abstractNumId w:val="1"/>
  </w:num>
  <w:num w:numId="5" w16cid:durableId="859439485">
    <w:abstractNumId w:val="10"/>
  </w:num>
  <w:num w:numId="6" w16cid:durableId="935481454">
    <w:abstractNumId w:val="11"/>
  </w:num>
  <w:num w:numId="7" w16cid:durableId="1460298779">
    <w:abstractNumId w:val="5"/>
  </w:num>
  <w:num w:numId="8" w16cid:durableId="775560019">
    <w:abstractNumId w:val="6"/>
  </w:num>
  <w:num w:numId="9" w16cid:durableId="1273436804">
    <w:abstractNumId w:val="13"/>
  </w:num>
  <w:num w:numId="10" w16cid:durableId="1436055860">
    <w:abstractNumId w:val="4"/>
  </w:num>
  <w:num w:numId="11" w16cid:durableId="2112623890">
    <w:abstractNumId w:val="3"/>
  </w:num>
  <w:num w:numId="12" w16cid:durableId="652755789">
    <w:abstractNumId w:val="7"/>
  </w:num>
  <w:num w:numId="13" w16cid:durableId="1314407343">
    <w:abstractNumId w:val="12"/>
  </w:num>
  <w:num w:numId="14" w16cid:durableId="278151320">
    <w:abstractNumId w:val="9"/>
  </w:num>
  <w:num w:numId="15" w16cid:durableId="1773357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92529"/>
    <w:rsid w:val="000A68AB"/>
    <w:rsid w:val="000C03C6"/>
    <w:rsid w:val="000E03DD"/>
    <w:rsid w:val="000E5A71"/>
    <w:rsid w:val="000F6877"/>
    <w:rsid w:val="00105D88"/>
    <w:rsid w:val="0011629F"/>
    <w:rsid w:val="00130F3A"/>
    <w:rsid w:val="001338E1"/>
    <w:rsid w:val="001442D5"/>
    <w:rsid w:val="00146C74"/>
    <w:rsid w:val="00161D45"/>
    <w:rsid w:val="00176321"/>
    <w:rsid w:val="00194866"/>
    <w:rsid w:val="001B4629"/>
    <w:rsid w:val="001E7F52"/>
    <w:rsid w:val="001F022F"/>
    <w:rsid w:val="001F64B8"/>
    <w:rsid w:val="00236D3B"/>
    <w:rsid w:val="00251623"/>
    <w:rsid w:val="00255694"/>
    <w:rsid w:val="00290E4B"/>
    <w:rsid w:val="002A4371"/>
    <w:rsid w:val="002B627F"/>
    <w:rsid w:val="002D4500"/>
    <w:rsid w:val="002E1CFE"/>
    <w:rsid w:val="003027BC"/>
    <w:rsid w:val="00334B6E"/>
    <w:rsid w:val="00375BA6"/>
    <w:rsid w:val="00383B00"/>
    <w:rsid w:val="003C2827"/>
    <w:rsid w:val="003E2AF2"/>
    <w:rsid w:val="003F7532"/>
    <w:rsid w:val="0041129A"/>
    <w:rsid w:val="00414D84"/>
    <w:rsid w:val="004250CD"/>
    <w:rsid w:val="00462EC3"/>
    <w:rsid w:val="00473293"/>
    <w:rsid w:val="00474A44"/>
    <w:rsid w:val="004A0500"/>
    <w:rsid w:val="004A238C"/>
    <w:rsid w:val="004D3142"/>
    <w:rsid w:val="004D40C4"/>
    <w:rsid w:val="004D6216"/>
    <w:rsid w:val="004E22FC"/>
    <w:rsid w:val="0050327C"/>
    <w:rsid w:val="005068AC"/>
    <w:rsid w:val="005465F4"/>
    <w:rsid w:val="005A5909"/>
    <w:rsid w:val="005B0B3E"/>
    <w:rsid w:val="005D20D2"/>
    <w:rsid w:val="005E4206"/>
    <w:rsid w:val="00610380"/>
    <w:rsid w:val="00611143"/>
    <w:rsid w:val="00613F1B"/>
    <w:rsid w:val="006175A5"/>
    <w:rsid w:val="00631BC4"/>
    <w:rsid w:val="0066293B"/>
    <w:rsid w:val="00674F60"/>
    <w:rsid w:val="00684E06"/>
    <w:rsid w:val="006A1F65"/>
    <w:rsid w:val="006A5498"/>
    <w:rsid w:val="006C0FDD"/>
    <w:rsid w:val="006C5A26"/>
    <w:rsid w:val="006E1D78"/>
    <w:rsid w:val="007067FB"/>
    <w:rsid w:val="0072245A"/>
    <w:rsid w:val="00723340"/>
    <w:rsid w:val="00730E09"/>
    <w:rsid w:val="00743509"/>
    <w:rsid w:val="0075481E"/>
    <w:rsid w:val="00760788"/>
    <w:rsid w:val="00762820"/>
    <w:rsid w:val="007970CC"/>
    <w:rsid w:val="007B03DE"/>
    <w:rsid w:val="007C13A2"/>
    <w:rsid w:val="007C2A8A"/>
    <w:rsid w:val="007C3BE0"/>
    <w:rsid w:val="008071C5"/>
    <w:rsid w:val="00824C59"/>
    <w:rsid w:val="008259E0"/>
    <w:rsid w:val="0083133B"/>
    <w:rsid w:val="00832657"/>
    <w:rsid w:val="00851EAC"/>
    <w:rsid w:val="00856F02"/>
    <w:rsid w:val="00866686"/>
    <w:rsid w:val="00866BCA"/>
    <w:rsid w:val="0087067C"/>
    <w:rsid w:val="00874C28"/>
    <w:rsid w:val="0089537B"/>
    <w:rsid w:val="008A29C3"/>
    <w:rsid w:val="008B59B0"/>
    <w:rsid w:val="008D10D3"/>
    <w:rsid w:val="008D1A6A"/>
    <w:rsid w:val="008D2158"/>
    <w:rsid w:val="008D236B"/>
    <w:rsid w:val="008D424D"/>
    <w:rsid w:val="00974A65"/>
    <w:rsid w:val="00974E1B"/>
    <w:rsid w:val="009D6CB9"/>
    <w:rsid w:val="009F1F1F"/>
    <w:rsid w:val="00A10728"/>
    <w:rsid w:val="00A351BD"/>
    <w:rsid w:val="00A40502"/>
    <w:rsid w:val="00A67C59"/>
    <w:rsid w:val="00A85041"/>
    <w:rsid w:val="00A918E1"/>
    <w:rsid w:val="00AD32F5"/>
    <w:rsid w:val="00AD3B10"/>
    <w:rsid w:val="00AE2C88"/>
    <w:rsid w:val="00AE68DA"/>
    <w:rsid w:val="00AF2BD1"/>
    <w:rsid w:val="00B04C80"/>
    <w:rsid w:val="00B54D64"/>
    <w:rsid w:val="00B7364C"/>
    <w:rsid w:val="00B906FC"/>
    <w:rsid w:val="00B91531"/>
    <w:rsid w:val="00BA287F"/>
    <w:rsid w:val="00BD6954"/>
    <w:rsid w:val="00BF6527"/>
    <w:rsid w:val="00BF6F56"/>
    <w:rsid w:val="00C12554"/>
    <w:rsid w:val="00C376B6"/>
    <w:rsid w:val="00C538FC"/>
    <w:rsid w:val="00C637BB"/>
    <w:rsid w:val="00C73991"/>
    <w:rsid w:val="00C94AB2"/>
    <w:rsid w:val="00CB3C81"/>
    <w:rsid w:val="00CD0440"/>
    <w:rsid w:val="00D0421A"/>
    <w:rsid w:val="00D111D0"/>
    <w:rsid w:val="00D2673D"/>
    <w:rsid w:val="00D44A8C"/>
    <w:rsid w:val="00D46130"/>
    <w:rsid w:val="00D754BF"/>
    <w:rsid w:val="00D85171"/>
    <w:rsid w:val="00D975AC"/>
    <w:rsid w:val="00DA323C"/>
    <w:rsid w:val="00DD0E5F"/>
    <w:rsid w:val="00DE0D95"/>
    <w:rsid w:val="00E260A1"/>
    <w:rsid w:val="00E271A7"/>
    <w:rsid w:val="00E57F32"/>
    <w:rsid w:val="00E63C8E"/>
    <w:rsid w:val="00E67A47"/>
    <w:rsid w:val="00E732CA"/>
    <w:rsid w:val="00E82640"/>
    <w:rsid w:val="00E92BF1"/>
    <w:rsid w:val="00EB15D2"/>
    <w:rsid w:val="00EC1015"/>
    <w:rsid w:val="00EE0AB2"/>
    <w:rsid w:val="00EE37AF"/>
    <w:rsid w:val="00F17C47"/>
    <w:rsid w:val="00F26CB7"/>
    <w:rsid w:val="00F54BFE"/>
    <w:rsid w:val="00F55BF2"/>
    <w:rsid w:val="00F563A9"/>
    <w:rsid w:val="00F57902"/>
    <w:rsid w:val="00F83588"/>
    <w:rsid w:val="00F86E2C"/>
    <w:rsid w:val="00FC712C"/>
    <w:rsid w:val="00FD39B2"/>
    <w:rsid w:val="00FD7048"/>
    <w:rsid w:val="00FE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AE2C88"/>
    <w:rPr>
      <w:color w:val="605E5C"/>
      <w:shd w:val="clear" w:color="auto" w:fill="E1DFDD"/>
    </w:rPr>
  </w:style>
  <w:style w:type="paragraph" w:styleId="NormalWeb">
    <w:name w:val="Normal (Web)"/>
    <w:basedOn w:val="Normal"/>
    <w:uiPriority w:val="99"/>
    <w:unhideWhenUsed/>
    <w:rsid w:val="00851E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1483504026">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5967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ganslaw.ca.gov" TargetMode="External"/><Relationship Id="rId5" Type="http://schemas.openxmlformats.org/officeDocument/2006/relationships/footnotes" Target="footnotes.xml"/><Relationship Id="rId10" Type="http://schemas.openxmlformats.org/officeDocument/2006/relationships/hyperlink" Target="https://myhazards.caloes.ca.gov/"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5444</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California Residential Lease Agreement</vt:lpstr>
    </vt:vector>
  </TitlesOfParts>
  <Manager/>
  <Company/>
  <LinksUpToDate>false</LinksUpToDate>
  <CharactersWithSpaces>36403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Residential Lease Agreement</dc:title>
  <dc:subject/>
  <dc:creator>eForms</dc:creator>
  <cp:keywords/>
  <dc:description/>
  <cp:lastModifiedBy>Rachel Reeves</cp:lastModifiedBy>
  <cp:revision>2</cp:revision>
  <dcterms:created xsi:type="dcterms:W3CDTF">2025-05-09T23:58:00Z</dcterms:created>
  <dcterms:modified xsi:type="dcterms:W3CDTF">2025-05-09T23:58:00Z</dcterms:modified>
  <cp:category/>
</cp:coreProperties>
</file>