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rsidR="00C867FD" w:rsidRPr="00C734E9" w:rsidRDefault="00C867FD">
      <w:pPr>
        <w:jc w:val="center"/>
        <w:rPr>
          <w:rFonts w:ascii="Arial" w:hAnsi="Arial" w:cs="Arial"/>
          <w:sz w:val="18"/>
          <w:szCs w:val="18"/>
        </w:rPr>
      </w:pP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rsidR="00C867FD" w:rsidRPr="00C734E9" w:rsidRDefault="00C867FD">
      <w:pPr>
        <w:rPr>
          <w:rFonts w:ascii="Arial" w:hAnsi="Arial" w:cs="Arial"/>
          <w:b/>
          <w:bCs/>
          <w:u w:val="single"/>
        </w:rPr>
      </w:pPr>
    </w:p>
    <w:p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rsidR="00C867FD" w:rsidRPr="00C734E9" w:rsidRDefault="00C867FD">
      <w:pPr>
        <w:outlineLvl w:val="0"/>
        <w:rPr>
          <w:rFonts w:ascii="Arial" w:hAnsi="Arial" w:cs="Arial"/>
        </w:rPr>
      </w:pPr>
    </w:p>
    <w:p w:rsidR="00C867FD" w:rsidRPr="00C734E9" w:rsidRDefault="001C7F53">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rsidR="00C867FD" w:rsidRPr="00C734E9" w:rsidRDefault="00C867FD">
      <w:pPr>
        <w:ind w:left="360"/>
        <w:rPr>
          <w:rFonts w:ascii="Arial" w:hAnsi="Arial" w:cs="Arial"/>
        </w:rPr>
      </w:pPr>
    </w:p>
    <w:p w:rsidR="00C867FD" w:rsidRPr="00C734E9" w:rsidRDefault="001C7F53">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360"/>
        <w:rPr>
          <w:rFonts w:ascii="Arial" w:hAnsi="Arial" w:cs="Arial"/>
        </w:rPr>
      </w:pPr>
    </w:p>
    <w:p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rsidR="00C867FD" w:rsidRPr="00C734E9" w:rsidRDefault="00C867FD">
      <w:pPr>
        <w:ind w:left="720"/>
        <w:rPr>
          <w:rFonts w:ascii="Arial" w:hAnsi="Arial" w:cs="Arial"/>
        </w:rPr>
      </w:pPr>
    </w:p>
    <w:p w:rsidR="00C867FD" w:rsidRPr="00C734E9" w:rsidRDefault="00421D1A">
      <w:pPr>
        <w:rPr>
          <w:rFonts w:ascii="Arial" w:hAnsi="Arial" w:cs="Arial"/>
        </w:rPr>
      </w:pPr>
      <w:r w:rsidRPr="00C734E9">
        <w:rPr>
          <w:rFonts w:ascii="Arial" w:hAnsi="Arial" w:cs="Arial"/>
        </w:rPr>
        <w:t>(“Member(s)”)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162B98" w:rsidRPr="00C734E9">
        <w:rPr>
          <w:rFonts w:ascii="Arial" w:hAnsi="Arial" w:cs="Arial"/>
        </w:rPr>
        <w:fldChar w:fldCharType="begin">
          <w:ffData>
            <w:name w:val="Text15"/>
            <w:enabled/>
            <w:calcOnExit w:val="0"/>
            <w:textInput>
              <w:default w:val="[STATE OF FORMATION]"/>
            </w:textInput>
          </w:ffData>
        </w:fldChar>
      </w:r>
      <w:bookmarkStart w:id="14" w:name="Text1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[STATE OF FORMATION]</w:t>
      </w:r>
      <w:r w:rsidR="00162B98" w:rsidRPr="00C734E9">
        <w:rPr>
          <w:rFonts w:ascii="Arial" w:hAnsi="Arial" w:cs="Arial"/>
        </w:rPr>
        <w:fldChar w:fldCharType="end"/>
      </w:r>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rsidR="00C867FD" w:rsidRPr="00C734E9" w:rsidRDefault="00C867FD">
      <w:pPr>
        <w:jc w:val="cente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rsidR="00C867FD" w:rsidRPr="00C734E9" w:rsidRDefault="00C867FD">
      <w:pPr>
        <w:pStyle w:val="ListParagraph"/>
        <w:ind w:left="360"/>
        <w:rPr>
          <w:rFonts w:ascii="Arial" w:hAnsi="Arial" w:cs="Arial"/>
          <w:b/>
          <w:bCs/>
          <w:u w:val="single"/>
        </w:rPr>
      </w:pPr>
    </w:p>
    <w:p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rsidR="00C867FD" w:rsidRPr="00C734E9" w:rsidRDefault="00C867FD">
      <w:pPr>
        <w:rPr>
          <w:rFonts w:ascii="Arial" w:hAnsi="Arial" w:cs="Arial"/>
          <w:u w:val="single"/>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rsidR="00C867FD" w:rsidRPr="00C734E9" w:rsidRDefault="00C867FD">
      <w:pPr>
        <w:rPr>
          <w:rFonts w:ascii="Arial" w:hAnsi="Arial" w:cs="Arial"/>
          <w:b/>
          <w:bCs/>
          <w:u w:val="single"/>
        </w:rPr>
      </w:pPr>
    </w:p>
    <w:p w:rsidR="00C867FD" w:rsidRPr="00C734E9" w:rsidRDefault="00421D1A">
      <w:pPr>
        <w:rPr>
          <w:rFonts w:ascii="Arial" w:hAnsi="Arial" w:cs="Arial"/>
        </w:rPr>
      </w:pPr>
      <w:r w:rsidRPr="00C734E9">
        <w:rPr>
          <w:rFonts w:ascii="Arial" w:hAnsi="Arial" w:cs="Arial"/>
        </w:rPr>
        <w:lastRenderedPageBreak/>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rsidR="00C867FD" w:rsidRPr="00C734E9" w:rsidRDefault="00C867FD">
      <w:pPr>
        <w:rPr>
          <w:rFonts w:ascii="Arial" w:hAnsi="Arial" w:cs="Arial"/>
        </w:rPr>
      </w:pPr>
    </w:p>
    <w:p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rsidR="00C867FD" w:rsidRPr="00C734E9" w:rsidRDefault="00C867FD" w:rsidP="001940A6">
      <w:pPr>
        <w:jc w:val="both"/>
        <w:rPr>
          <w:rFonts w:ascii="Arial" w:hAnsi="Arial" w:cs="Arial"/>
          <w:u w:val="single"/>
        </w:rPr>
      </w:pPr>
    </w:p>
    <w:p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rsidR="001940A6" w:rsidRPr="00C734E9" w:rsidRDefault="001940A6" w:rsidP="001940A6">
      <w:pPr>
        <w:pStyle w:val="ListParagraph"/>
        <w:rPr>
          <w:rFonts w:ascii="Arial" w:hAnsi="Arial" w:cs="Arial"/>
        </w:rPr>
      </w:pPr>
    </w:p>
    <w:p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rsidR="00A70BA3" w:rsidRPr="00C734E9" w:rsidRDefault="00A70BA3"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rsidR="00F04FB0" w:rsidRPr="00C734E9" w:rsidRDefault="00F04FB0" w:rsidP="00F04FB0">
      <w:pPr>
        <w:rPr>
          <w:rFonts w:ascii="Arial" w:hAnsi="Arial" w:cs="Arial"/>
        </w:rPr>
      </w:pPr>
    </w:p>
    <w:p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rsidR="00F04FB0" w:rsidRPr="00C734E9" w:rsidRDefault="00F04FB0" w:rsidP="00F04FB0">
      <w:pPr>
        <w:jc w:val="center"/>
        <w:rPr>
          <w:rFonts w:ascii="Arial" w:hAnsi="Arial" w:cs="Arial"/>
        </w:rPr>
      </w:pPr>
    </w:p>
    <w:p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 State.</w:t>
      </w:r>
    </w:p>
    <w:p w:rsidR="001940A6" w:rsidRPr="00C734E9" w:rsidRDefault="001940A6" w:rsidP="001940A6">
      <w:pPr>
        <w:rPr>
          <w:rFonts w:ascii="Arial" w:hAnsi="Arial" w:cs="Arial"/>
        </w:rPr>
      </w:pPr>
    </w:p>
    <w:p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w:t>
      </w:r>
      <w:r w:rsidRPr="00C734E9">
        <w:rPr>
          <w:rFonts w:ascii="Arial" w:hAnsi="Arial" w:cs="Arial"/>
        </w:rPr>
        <w:lastRenderedPageBreak/>
        <w:t xml:space="preserve">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rsidR="001940A6" w:rsidRPr="00C734E9" w:rsidRDefault="001940A6" w:rsidP="001940A6">
      <w:pPr>
        <w:pStyle w:val="ListParagraph"/>
        <w:rPr>
          <w:rFonts w:ascii="Arial" w:hAnsi="Arial" w:cs="Arial"/>
        </w:rPr>
      </w:pPr>
    </w:p>
    <w:p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rsidR="00F04FB0" w:rsidRPr="00C734E9" w:rsidRDefault="00F04FB0" w:rsidP="00F04FB0">
      <w:pPr>
        <w:ind w:left="360"/>
        <w:rPr>
          <w:rFonts w:ascii="Arial" w:hAnsi="Arial" w:cs="Arial"/>
        </w:rPr>
      </w:pPr>
    </w:p>
    <w:p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rsidR="00C867FD" w:rsidRPr="00C734E9" w:rsidRDefault="00C867FD">
      <w:pPr>
        <w:rPr>
          <w:rFonts w:ascii="Arial" w:hAnsi="Arial" w:cs="Arial"/>
        </w:rPr>
      </w:pPr>
    </w:p>
    <w:p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rsidR="00C867FD" w:rsidRPr="00C734E9" w:rsidRDefault="00C867FD">
      <w:pPr>
        <w:rPr>
          <w:rFonts w:ascii="Arial" w:hAnsi="Arial" w:cs="Arial"/>
          <w:caps/>
        </w:rPr>
      </w:pPr>
    </w:p>
    <w:p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rsidR="001940A6" w:rsidRPr="00C734E9" w:rsidRDefault="001940A6">
      <w:pPr>
        <w:rPr>
          <w:rFonts w:ascii="Arial" w:hAnsi="Arial" w:cs="Arial"/>
        </w:rPr>
      </w:pPr>
    </w:p>
    <w:p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A “Capital Account” for the Member(s) shall be maintained by the Company. The Member(s)'s Capital Account </w:t>
      </w:r>
      <w:r w:rsidRPr="00C734E9">
        <w:rPr>
          <w:rFonts w:ascii="Arial" w:hAnsi="Arial" w:cs="Arial"/>
        </w:rPr>
        <w:lastRenderedPageBreak/>
        <w:t>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rsidR="001940A6" w:rsidRPr="00C734E9" w:rsidRDefault="001940A6" w:rsidP="001940A6">
      <w:pPr>
        <w:pStyle w:val="ListParagraph"/>
        <w:autoSpaceDE w:val="0"/>
        <w:ind w:left="840"/>
        <w:rPr>
          <w:rFonts w:ascii="Arial" w:hAnsi="Arial" w:cs="Arial"/>
        </w:rPr>
      </w:pPr>
    </w:p>
    <w:p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rsidR="00C867FD" w:rsidRPr="00C734E9" w:rsidRDefault="00C867FD" w:rsidP="001940A6">
      <w:pPr>
        <w:ind w:left="720"/>
        <w:rPr>
          <w:rFonts w:ascii="Arial" w:hAnsi="Arial" w:cs="Arial"/>
          <w:b/>
        </w:rPr>
      </w:pPr>
    </w:p>
    <w:p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rsidR="00C867FD" w:rsidRPr="00C734E9" w:rsidRDefault="00C867FD">
      <w:pPr>
        <w:ind w:left="720"/>
        <w:rPr>
          <w:rFonts w:ascii="Arial" w:hAnsi="Arial" w:cs="Arial"/>
        </w:rPr>
      </w:pPr>
    </w:p>
    <w:p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rsidR="00C867FD" w:rsidRPr="00C734E9" w:rsidRDefault="00C867FD">
      <w:pPr>
        <w:rPr>
          <w:rFonts w:ascii="Arial" w:hAnsi="Arial" w:cs="Arial"/>
        </w:rPr>
      </w:pPr>
    </w:p>
    <w:p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rsidR="00C867FD" w:rsidRPr="00C734E9" w:rsidRDefault="00C867FD">
      <w:pPr>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rsidR="00C867FD" w:rsidRPr="00C734E9" w:rsidRDefault="00C867FD">
      <w:pPr>
        <w:autoSpaceDE w:val="0"/>
        <w:ind w:left="360"/>
        <w:rPr>
          <w:rFonts w:ascii="Arial" w:hAnsi="Arial" w:cs="Arial"/>
        </w:rPr>
      </w:pPr>
    </w:p>
    <w:p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rsidR="001940A6" w:rsidRPr="00C734E9" w:rsidRDefault="001940A6" w:rsidP="001940A6">
      <w:pPr>
        <w:autoSpaceDE w:val="0"/>
        <w:ind w:left="360"/>
        <w:rPr>
          <w:rFonts w:ascii="Arial" w:hAnsi="Arial" w:cs="Arial"/>
        </w:rPr>
      </w:pPr>
    </w:p>
    <w:p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rsidR="00C867FD" w:rsidRPr="00C734E9" w:rsidRDefault="00C867FD">
      <w:pPr>
        <w:ind w:left="36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rsidR="00C867FD" w:rsidRPr="00C734E9" w:rsidRDefault="00C867FD" w:rsidP="001940A6">
      <w:pPr>
        <w:ind w:left="720"/>
        <w:rPr>
          <w:rFonts w:ascii="Arial" w:hAnsi="Arial" w:cs="Arial"/>
        </w:rPr>
      </w:pPr>
    </w:p>
    <w:p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rsidR="00C867FD" w:rsidRPr="00C734E9" w:rsidRDefault="00C867FD" w:rsidP="001940A6">
      <w:pPr>
        <w:ind w:left="720"/>
        <w:rPr>
          <w:rFonts w:ascii="Arial" w:hAnsi="Arial" w:cs="Arial"/>
        </w:rPr>
      </w:pPr>
    </w:p>
    <w:p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rsidR="00A70BA3" w:rsidRPr="00C734E9" w:rsidRDefault="00A70BA3" w:rsidP="00A70BA3">
      <w:pPr>
        <w:rPr>
          <w:rFonts w:ascii="Arial" w:hAnsi="Arial" w:cs="Arial"/>
        </w:rPr>
      </w:pPr>
    </w:p>
    <w:p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rsidR="00A70BA3" w:rsidRPr="00C734E9" w:rsidRDefault="00A70BA3" w:rsidP="00A70BA3">
      <w:pPr>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Company shall </w:t>
      </w:r>
      <w:proofErr w:type="gramStart"/>
      <w:r w:rsidRPr="00C734E9">
        <w:rPr>
          <w:rFonts w:ascii="Arial" w:hAnsi="Arial" w:cs="Arial"/>
        </w:rPr>
        <w:t>dissolve</w:t>
      </w:r>
      <w:proofErr w:type="gramEnd"/>
      <w:r w:rsidRPr="00C734E9">
        <w:rPr>
          <w:rFonts w:ascii="Arial" w:hAnsi="Arial" w:cs="Arial"/>
        </w:rPr>
        <w:t xml:space="preserve"> and its affairs shall be wound up on the first to occur of (i) At a time, or upon the occurrence of an event specified in the Articles of Organization or this Agreement. (ii) The determination by the Member that the Company shall be dissolved.</w:t>
      </w:r>
    </w:p>
    <w:p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rsidR="00A70BA3" w:rsidRPr="00C734E9" w:rsidRDefault="00A70BA3" w:rsidP="006E3CC6">
      <w:pPr>
        <w:autoSpaceDE w:val="0"/>
        <w:ind w:left="720"/>
        <w:rPr>
          <w:rFonts w:ascii="Arial" w:hAnsi="Arial" w:cs="Arial"/>
        </w:rPr>
      </w:pPr>
    </w:p>
    <w:p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rsidR="00A70BA3" w:rsidRPr="00C734E9" w:rsidRDefault="00A70BA3" w:rsidP="00A70BA3">
      <w:pPr>
        <w:ind w:left="360"/>
        <w:rPr>
          <w:rFonts w:ascii="Arial" w:hAnsi="Arial" w:cs="Arial"/>
        </w:rPr>
      </w:pPr>
    </w:p>
    <w:p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the purpose of payment of any liabilities and obligations, at the expiration of which </w:t>
      </w:r>
      <w:r w:rsidRPr="00C734E9">
        <w:rPr>
          <w:rFonts w:ascii="Arial" w:hAnsi="Arial" w:cs="Arial"/>
        </w:rPr>
        <w:lastRenderedPageBreak/>
        <w:t>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rsidR="00A70BA3" w:rsidRPr="00C734E9" w:rsidRDefault="00A70BA3" w:rsidP="006E3CC6">
      <w:pPr>
        <w:ind w:left="720"/>
        <w:rPr>
          <w:rFonts w:ascii="Arial" w:hAnsi="Arial" w:cs="Arial"/>
        </w:rPr>
      </w:pPr>
    </w:p>
    <w:p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rsidR="00C867FD" w:rsidRPr="00C734E9" w:rsidRDefault="00C867FD">
      <w:pPr>
        <w:rPr>
          <w:rFonts w:ascii="Arial" w:hAnsi="Arial" w:cs="Arial"/>
        </w:rPr>
      </w:pPr>
    </w:p>
    <w:p w:rsidR="00C867FD" w:rsidRPr="00C734E9" w:rsidRDefault="00421D1A">
      <w:pPr>
        <w:numPr>
          <w:ilvl w:val="0"/>
          <w:numId w:val="1"/>
        </w:numPr>
        <w:rPr>
          <w:rFonts w:ascii="Arial" w:hAnsi="Arial" w:cs="Arial"/>
        </w:rPr>
      </w:pPr>
      <w:r w:rsidRPr="00C734E9">
        <w:rPr>
          <w:rFonts w:ascii="Arial" w:hAnsi="Arial" w:cs="Arial"/>
          <w:b/>
          <w:bCs/>
          <w:u w:val="single"/>
        </w:rPr>
        <w:t>Purpose</w:t>
      </w:r>
    </w:p>
    <w:p w:rsidR="00C867FD" w:rsidRPr="00C734E9" w:rsidRDefault="00C867FD">
      <w:pPr>
        <w:ind w:left="360"/>
        <w:rPr>
          <w:rFonts w:ascii="Arial" w:hAnsi="Arial" w:cs="Arial"/>
        </w:rPr>
      </w:pPr>
    </w:p>
    <w:p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rsidR="00C867FD" w:rsidRPr="00C734E9" w:rsidRDefault="00C867FD">
      <w:pPr>
        <w:rPr>
          <w:rFonts w:ascii="Arial" w:hAnsi="Arial" w:cs="Arial"/>
        </w:rPr>
      </w:pPr>
    </w:p>
    <w:p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rsidR="00C867FD" w:rsidRPr="00C734E9" w:rsidRDefault="00C867FD">
      <w:pPr>
        <w:autoSpaceDE w:val="0"/>
        <w:rPr>
          <w:rFonts w:ascii="Arial" w:hAnsi="Arial" w:cs="Arial"/>
        </w:rPr>
      </w:pPr>
    </w:p>
    <w:p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rsidR="00C867FD" w:rsidRPr="00C734E9" w:rsidRDefault="00C867FD">
      <w:pPr>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rsidR="00C867FD" w:rsidRPr="00C734E9" w:rsidRDefault="00C867FD">
      <w:pPr>
        <w:jc w:val="center"/>
        <w:rPr>
          <w:rFonts w:ascii="Arial" w:hAnsi="Arial" w:cs="Arial"/>
        </w:rPr>
      </w:pPr>
    </w:p>
    <w:p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rsidR="00BA01B1" w:rsidRPr="00C734E9" w:rsidRDefault="00BA01B1" w:rsidP="00BA01B1">
      <w:pPr>
        <w:ind w:left="360"/>
        <w:rPr>
          <w:rFonts w:ascii="Arial" w:hAnsi="Arial" w:cs="Arial"/>
        </w:rPr>
      </w:pPr>
    </w:p>
    <w:p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rsidR="00F04FB0" w:rsidRPr="00C734E9" w:rsidRDefault="00F04FB0" w:rsidP="00F04FB0">
      <w:pPr>
        <w:rPr>
          <w:rFonts w:ascii="Arial" w:hAnsi="Arial" w:cs="Arial"/>
        </w:rPr>
      </w:pPr>
    </w:p>
    <w:p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determine, for the purpose of transacting such business as may lawfully come before </w:t>
      </w:r>
      <w:r w:rsidRPr="00C734E9">
        <w:rPr>
          <w:rFonts w:ascii="Arial" w:hAnsi="Arial" w:cs="Arial"/>
        </w:rPr>
        <w:lastRenderedPageBreak/>
        <w:t>the meeting. If the day fixed for the annual meeting shall be a legal holiday, such meeting shall be held on the next succeeding business day.</w:t>
      </w:r>
    </w:p>
    <w:p w:rsidR="00F04FB0" w:rsidRPr="00C734E9" w:rsidRDefault="00F04FB0" w:rsidP="00F04FB0">
      <w:pPr>
        <w:ind w:left="36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rsidR="00F04FB0" w:rsidRPr="00C734E9" w:rsidRDefault="00F04FB0" w:rsidP="006E3CC6">
      <w:pPr>
        <w:ind w:left="720"/>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Member(s) of the Company may participate in any meeting of the Member(s) by means of conference telephone or similar communication if all persons participating in such </w:t>
      </w:r>
      <w:r w:rsidRPr="00C734E9">
        <w:rPr>
          <w:rFonts w:ascii="Arial" w:hAnsi="Arial" w:cs="Arial"/>
        </w:rPr>
        <w:lastRenderedPageBreak/>
        <w:t>meeting can hear one another for the entire discussion of the matters to be voted upon. Participation in a meeting pursuant to this paragraph shall constitute presence in person at such meeting.</w:t>
      </w:r>
    </w:p>
    <w:p w:rsidR="00F04FB0" w:rsidRPr="00C734E9" w:rsidRDefault="00F04FB0" w:rsidP="00F04FB0">
      <w:pPr>
        <w:ind w:left="360"/>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rsidR="00F04FB0" w:rsidRPr="00C734E9" w:rsidRDefault="00F04FB0" w:rsidP="00F04FB0">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w:t>
      </w:r>
      <w:r w:rsidRPr="00C734E9">
        <w:rPr>
          <w:rFonts w:ascii="Arial" w:hAnsi="Arial" w:cs="Arial"/>
        </w:rPr>
        <w:lastRenderedPageBreak/>
        <w:t>of transfer and such other evidence as may be reasonably required by the Company to establish to the satisfaction of the Company that interest has been assigned or transferred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rsidR="006E3CC6" w:rsidRPr="00C734E9" w:rsidRDefault="006E3CC6" w:rsidP="006E3CC6">
      <w:pPr>
        <w:autoSpaceDE w:val="0"/>
        <w:ind w:left="360"/>
        <w:rPr>
          <w:rFonts w:ascii="Arial" w:hAnsi="Arial" w:cs="Arial"/>
        </w:rPr>
      </w:pPr>
    </w:p>
    <w:p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F04FB0" w:rsidRPr="00C734E9" w:rsidRDefault="00F04FB0" w:rsidP="00BA01B1">
      <w:pPr>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rsidR="006E3CC6" w:rsidRPr="00C734E9" w:rsidRDefault="006E3CC6" w:rsidP="006E3CC6">
      <w:pPr>
        <w:pStyle w:val="ListParagraph"/>
        <w:rPr>
          <w:rFonts w:ascii="Arial" w:hAnsi="Arial" w:cs="Arial"/>
          <w:b/>
          <w:bCs/>
        </w:rPr>
      </w:pPr>
    </w:p>
    <w:p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rsidR="006E3CC6" w:rsidRPr="00C734E9" w:rsidRDefault="006E3CC6"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w:t>
      </w:r>
      <w:r w:rsidRPr="00C734E9">
        <w:rPr>
          <w:rFonts w:ascii="Arial" w:hAnsi="Arial" w:cs="Arial"/>
        </w:rPr>
        <w:lastRenderedPageBreak/>
        <w:t xml:space="preserve">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F04FB0">
      <w:pPr>
        <w:pStyle w:val="ListParagraph"/>
        <w:rPr>
          <w:rFonts w:ascii="Arial" w:hAnsi="Arial" w:cs="Arial"/>
        </w:rPr>
      </w:pPr>
    </w:p>
    <w:p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E043CC">
      <w:pPr>
        <w:rPr>
          <w:rFonts w:ascii="Arial" w:hAnsi="Arial" w:cs="Arial"/>
        </w:rPr>
      </w:pPr>
    </w:p>
    <w:p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rsidR="00F04FB0" w:rsidRPr="00C734E9" w:rsidRDefault="00F04FB0" w:rsidP="00BA01B1">
      <w:pPr>
        <w:rPr>
          <w:rFonts w:ascii="Arial" w:hAnsi="Arial" w:cs="Arial"/>
        </w:rPr>
      </w:pPr>
    </w:p>
    <w:p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rsidR="00F04FB0" w:rsidRPr="00C734E9" w:rsidRDefault="00F04FB0" w:rsidP="00BA01B1">
      <w:pPr>
        <w:pStyle w:val="ListParagraph"/>
        <w:ind w:left="360"/>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rsidR="00F04FB0" w:rsidRPr="00C734E9" w:rsidRDefault="00F04FB0" w:rsidP="006E3CC6">
      <w:pPr>
        <w:pStyle w:val="ListParagraph"/>
        <w:rPr>
          <w:rFonts w:ascii="Arial" w:hAnsi="Arial" w:cs="Arial"/>
        </w:rPr>
      </w:pPr>
    </w:p>
    <w:p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w:t>
      </w:r>
      <w:r w:rsidRPr="00C734E9">
        <w:rPr>
          <w:rFonts w:ascii="Arial" w:hAnsi="Arial" w:cs="Arial"/>
        </w:rPr>
        <w:lastRenderedPageBreak/>
        <w:t xml:space="preserve">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rsidR="00F04FB0" w:rsidRPr="00C734E9" w:rsidRDefault="00F04FB0"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rsidR="00BA01B1" w:rsidRPr="00C734E9" w:rsidRDefault="00BA01B1" w:rsidP="00BA01B1">
      <w:pPr>
        <w:rPr>
          <w:rFonts w:ascii="Arial" w:hAnsi="Arial" w:cs="Arial"/>
          <w:b/>
          <w:bCs/>
          <w:u w:val="single"/>
        </w:rPr>
      </w:pPr>
    </w:p>
    <w:p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rsidR="006E3CC6" w:rsidRPr="00C734E9" w:rsidRDefault="006E3CC6" w:rsidP="006E3CC6">
      <w:pPr>
        <w:pStyle w:val="ListParagraph"/>
        <w:rPr>
          <w:rFonts w:ascii="Arial" w:hAnsi="Arial" w:cs="Arial"/>
        </w:rPr>
      </w:pPr>
    </w:p>
    <w:p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 xml:space="preserve">as the same </w:t>
      </w:r>
      <w:r w:rsidRPr="00C734E9">
        <w:rPr>
          <w:rFonts w:ascii="Arial" w:hAnsi="Arial" w:cs="Arial"/>
        </w:rPr>
        <w:lastRenderedPageBreak/>
        <w:t>from time to time may be amended, a copy of which is on file at the principal office of the Company.”</w:t>
      </w:r>
    </w:p>
    <w:p w:rsidR="00BA01B1" w:rsidRPr="00C734E9" w:rsidRDefault="00421D1A" w:rsidP="00BA01B1">
      <w:pPr>
        <w:rPr>
          <w:rFonts w:ascii="Arial" w:hAnsi="Arial" w:cs="Arial"/>
        </w:rPr>
      </w:pPr>
      <w:r w:rsidRPr="00C734E9">
        <w:rPr>
          <w:rFonts w:ascii="Arial" w:hAnsi="Arial" w:cs="Arial"/>
        </w:rPr>
        <w:tab/>
      </w: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rsidR="00BA01B1" w:rsidRPr="00C734E9" w:rsidRDefault="00BA01B1" w:rsidP="00BA01B1">
      <w:pPr>
        <w:rPr>
          <w:rFonts w:ascii="Arial" w:hAnsi="Arial" w:cs="Arial"/>
        </w:rPr>
      </w:pPr>
    </w:p>
    <w:p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rsidR="00BA01B1" w:rsidRPr="00C734E9" w:rsidRDefault="00BA01B1" w:rsidP="00BA01B1">
      <w:pPr>
        <w:ind w:left="360"/>
        <w:rPr>
          <w:rFonts w:ascii="Arial" w:hAnsi="Arial" w:cs="Arial"/>
        </w:rPr>
      </w:pPr>
    </w:p>
    <w:p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 xml:space="preserve">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w:t>
      </w:r>
      <w:r w:rsidRPr="00C734E9">
        <w:rPr>
          <w:rFonts w:ascii="Arial" w:hAnsi="Arial" w:cs="Arial"/>
        </w:rPr>
        <w:lastRenderedPageBreak/>
        <w:t>the Company with respect to matters relating to the Company, including actions or omissions determined to constitute violations of law but which were not undertaken in bad faith; or (iv) the conduct of any person selected or engaged by the Member(s).</w:t>
      </w:r>
    </w:p>
    <w:p w:rsidR="006E3CC6" w:rsidRPr="00C734E9" w:rsidRDefault="006E3CC6" w:rsidP="006E3CC6">
      <w:pPr>
        <w:pStyle w:val="ListParagraph"/>
        <w:rPr>
          <w:rFonts w:ascii="Arial" w:hAnsi="Arial" w:cs="Arial"/>
          <w:b/>
          <w:bCs/>
        </w:rPr>
      </w:pPr>
    </w:p>
    <w:p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rsidR="00BA01B1" w:rsidRPr="00C734E9" w:rsidRDefault="00BA01B1" w:rsidP="00BA01B1">
      <w:pPr>
        <w:pStyle w:val="ListParagraph"/>
        <w:ind w:left="360"/>
        <w:rPr>
          <w:rFonts w:ascii="Arial" w:hAnsi="Arial" w:cs="Arial"/>
          <w:u w:val="single"/>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rsidR="00BA01B1" w:rsidRPr="00C734E9" w:rsidRDefault="00BA01B1" w:rsidP="00406B40">
      <w:pPr>
        <w:pStyle w:val="ListParagraph"/>
        <w:ind w:left="0"/>
        <w:rPr>
          <w:rFonts w:ascii="Arial" w:hAnsi="Arial" w:cs="Arial"/>
        </w:rPr>
      </w:pPr>
    </w:p>
    <w:p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C867FD" w:rsidRPr="00C734E9" w:rsidRDefault="00C867FD">
      <w:pPr>
        <w:rPr>
          <w:rFonts w:ascii="Arial" w:hAnsi="Arial" w:cs="Arial"/>
        </w:rPr>
      </w:pPr>
    </w:p>
    <w:p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rsidR="00BA01B1" w:rsidRPr="00C734E9" w:rsidRDefault="00BA01B1" w:rsidP="00BA01B1">
      <w:pPr>
        <w:pStyle w:val="ListParagraph"/>
        <w:ind w:left="36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rsidR="00BA01B1" w:rsidRPr="00C734E9" w:rsidRDefault="00BA01B1" w:rsidP="00406B40">
      <w:pPr>
        <w:pStyle w:val="ListParagraph"/>
        <w:ind w:left="0"/>
        <w:rPr>
          <w:rFonts w:ascii="Arial" w:hAnsi="Arial" w:cs="Arial"/>
        </w:rPr>
      </w:pPr>
    </w:p>
    <w:p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rsidR="00406B40" w:rsidRPr="00C734E9" w:rsidRDefault="00406B40">
      <w:pPr>
        <w:rPr>
          <w:rFonts w:ascii="Arial" w:hAnsi="Arial" w:cs="Arial"/>
        </w:rPr>
      </w:pPr>
    </w:p>
    <w:p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rsidR="00C734E9" w:rsidRPr="00C734E9" w:rsidRDefault="00C734E9" w:rsidP="00C734E9">
      <w:pPr>
        <w:rPr>
          <w:rFonts w:ascii="Arial" w:hAnsi="Arial" w:cs="Arial"/>
        </w:rPr>
      </w:pP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406B40" w:rsidRDefault="00406B40"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Default="00C734E9" w:rsidP="00406B40">
      <w:pPr>
        <w:tabs>
          <w:tab w:val="left" w:pos="960"/>
        </w:tabs>
        <w:rPr>
          <w:rFonts w:ascii="Arial" w:hAnsi="Arial" w:cs="Arial"/>
        </w:rPr>
      </w:pPr>
    </w:p>
    <w:p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rsidR="00C734E9" w:rsidRPr="00C734E9" w:rsidRDefault="00C734E9" w:rsidP="00C734E9">
      <w:pPr>
        <w:rPr>
          <w:rFonts w:ascii="Arial" w:hAnsi="Arial" w:cs="Arial"/>
        </w:rPr>
      </w:pPr>
    </w:p>
    <w:p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rsidR="00C734E9" w:rsidRPr="00C734E9" w:rsidRDefault="00C734E9" w:rsidP="00406B40">
      <w:pPr>
        <w:tabs>
          <w:tab w:val="left" w:pos="960"/>
        </w:tabs>
        <w:rPr>
          <w:rFonts w:ascii="Arial" w:hAnsi="Arial" w:cs="Arial"/>
        </w:rPr>
      </w:pPr>
    </w:p>
    <w:sectPr w:rsidR="00C734E9" w:rsidRPr="00C734E9" w:rsidSect="00664A06">
      <w:footerReference w:type="default" r:id="rId11"/>
      <w:pgSz w:w="12240" w:h="15840"/>
      <w:pgMar w:top="792" w:right="1080" w:bottom="122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7F53" w:rsidRDefault="001C7F53">
      <w:r>
        <w:separator/>
      </w:r>
    </w:p>
  </w:endnote>
  <w:endnote w:type="continuationSeparator" w:id="0">
    <w:p w:rsidR="001C7F53" w:rsidRDefault="001C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C50" w:rsidRPr="00B65C50" w:rsidRDefault="00421D1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Pr="00B65C50">
          <w:rPr>
            <w:rStyle w:val="PageNumber"/>
            <w:rFonts w:ascii="Arial" w:hAnsi="Arial" w:cs="Arial"/>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Pr="00B65C50">
          <w:rPr>
            <w:rStyle w:val="PageNumber"/>
            <w:rFonts w:ascii="Arial" w:hAnsi="Arial" w:cs="Arial"/>
            <w:sz w:val="20"/>
            <w:szCs w:val="20"/>
          </w:rPr>
          <w:t>11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rsidR="002B2C22" w:rsidRPr="00B65C50" w:rsidRDefault="00421D1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7F53" w:rsidRDefault="001C7F53">
      <w:r>
        <w:separator/>
      </w:r>
    </w:p>
  </w:footnote>
  <w:footnote w:type="continuationSeparator" w:id="0">
    <w:p w:rsidR="001C7F53" w:rsidRDefault="001C7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FD"/>
    <w:rsid w:val="00162B98"/>
    <w:rsid w:val="001940A6"/>
    <w:rsid w:val="001C7F53"/>
    <w:rsid w:val="002B03CD"/>
    <w:rsid w:val="002B2C22"/>
    <w:rsid w:val="00406B40"/>
    <w:rsid w:val="00421D1A"/>
    <w:rsid w:val="004506A1"/>
    <w:rsid w:val="00526C50"/>
    <w:rsid w:val="00664A06"/>
    <w:rsid w:val="00674FCE"/>
    <w:rsid w:val="006E3CC6"/>
    <w:rsid w:val="00764D90"/>
    <w:rsid w:val="007B1143"/>
    <w:rsid w:val="007C3951"/>
    <w:rsid w:val="008112FB"/>
    <w:rsid w:val="00835255"/>
    <w:rsid w:val="008B6989"/>
    <w:rsid w:val="00A42EE6"/>
    <w:rsid w:val="00A445F1"/>
    <w:rsid w:val="00A70BA3"/>
    <w:rsid w:val="00B01614"/>
    <w:rsid w:val="00B329EB"/>
    <w:rsid w:val="00B65C50"/>
    <w:rsid w:val="00BA01B1"/>
    <w:rsid w:val="00C13799"/>
    <w:rsid w:val="00C27224"/>
    <w:rsid w:val="00C404C6"/>
    <w:rsid w:val="00C734E9"/>
    <w:rsid w:val="00C867FD"/>
    <w:rsid w:val="00E043CC"/>
    <w:rsid w:val="00F04FB0"/>
    <w:rsid w:val="00F22C13"/>
    <w:rsid w:val="00FC5266"/>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47ECCDF-7FBE-ED49-8192-E2550400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styleId="UnresolvedMention">
    <w:name w:val="Unresolved Mention"/>
    <w:basedOn w:val="DefaultParagraphFont"/>
    <w:uiPriority w:val="99"/>
    <w:rsid w:val="00A4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C:\Users\user\Documents\Jen's%20Work\WIKI\LLC%20-%20Operating%20Agreement.dot</Template>
  <TotalTime>87</TotalTime>
  <Pages>15</Pages>
  <Words>7529</Words>
  <Characters>38930</Characters>
  <Application>Microsoft Office Word</Application>
  <DocSecurity>0</DocSecurity>
  <Lines>734</Lines>
  <Paragraphs>152</Paragraphs>
  <ScaleCrop>false</ScaleCrop>
  <HeadingPairs>
    <vt:vector size="2" baseType="variant">
      <vt:variant>
        <vt:lpstr>Title</vt:lpstr>
      </vt:variant>
      <vt:variant>
        <vt:i4>1</vt:i4>
      </vt:variant>
    </vt:vector>
  </HeadingPairs>
  <TitlesOfParts>
    <vt:vector size="1" baseType="lpstr">
      <vt:lpstr>LLC Operating Agreement</vt:lpstr>
    </vt:vector>
  </TitlesOfParts>
  <Manager/>
  <Company/>
  <LinksUpToDate>false</LinksUpToDate>
  <CharactersWithSpaces>46307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Operating Agreement</dc:title>
  <dc:subject/>
  <dc:creator>eForms</dc:creator>
  <cp:keywords/>
  <dc:description/>
  <cp:lastModifiedBy>Microsoft Office User</cp:lastModifiedBy>
  <cp:revision>9</cp:revision>
  <cp:lastPrinted>2016-03-06T14:59:00Z</cp:lastPrinted>
  <dcterms:created xsi:type="dcterms:W3CDTF">2020-12-30T21:34:00Z</dcterms:created>
  <dcterms:modified xsi:type="dcterms:W3CDTF">2020-12-31T02:09:00Z</dcterms:modified>
  <cp:category/>
</cp:coreProperties>
</file>