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2557B" w14:textId="1926D6A8" w:rsidR="006E3710" w:rsidRPr="0006380B" w:rsidRDefault="00207F6C" w:rsidP="0006380B">
      <w:pPr>
        <w:jc w:val="center"/>
        <w:rPr>
          <w:rFonts w:ascii="Arial" w:hAnsi="Arial" w:cs="Arial"/>
          <w:b/>
          <w:bCs/>
          <w:sz w:val="36"/>
          <w:szCs w:val="36"/>
        </w:rPr>
      </w:pPr>
      <w:r w:rsidRPr="006E3710">
        <w:rPr>
          <w:rFonts w:ascii="Arial" w:hAnsi="Arial" w:cs="Arial"/>
          <w:b/>
          <w:bCs/>
          <w:sz w:val="36"/>
          <w:szCs w:val="36"/>
        </w:rPr>
        <w:t xml:space="preserve">STOCK </w:t>
      </w:r>
      <w:r w:rsidR="00754350">
        <w:rPr>
          <w:rFonts w:ascii="Arial" w:hAnsi="Arial" w:cs="Arial"/>
          <w:b/>
          <w:bCs/>
          <w:sz w:val="36"/>
          <w:szCs w:val="36"/>
        </w:rPr>
        <w:t>(SHARES)</w:t>
      </w:r>
      <w:r w:rsidRPr="006E3710">
        <w:rPr>
          <w:rFonts w:ascii="Arial" w:hAnsi="Arial" w:cs="Arial"/>
          <w:b/>
          <w:bCs/>
          <w:sz w:val="36"/>
          <w:szCs w:val="36"/>
        </w:rPr>
        <w:t xml:space="preserve"> PURCHASE AGREEMENT</w:t>
      </w:r>
    </w:p>
    <w:p w14:paraId="3EA81A48" w14:textId="5205237B" w:rsidR="006E3710" w:rsidRPr="006E3710" w:rsidRDefault="006E3710">
      <w:pPr>
        <w:rPr>
          <w:rFonts w:ascii="Arial" w:hAnsi="Arial" w:cs="Arial"/>
        </w:rPr>
      </w:pPr>
    </w:p>
    <w:p w14:paraId="2A2F1208" w14:textId="1302A85F" w:rsidR="006E3710" w:rsidRPr="00E001E9" w:rsidRDefault="00207F6C" w:rsidP="00E001E9">
      <w:pPr>
        <w:pStyle w:val="ListParagraph"/>
        <w:numPr>
          <w:ilvl w:val="0"/>
          <w:numId w:val="2"/>
        </w:numPr>
        <w:ind w:left="720"/>
        <w:rPr>
          <w:rFonts w:ascii="Arial" w:hAnsi="Arial" w:cs="Arial"/>
        </w:rPr>
      </w:pPr>
      <w:r w:rsidRPr="00E001E9">
        <w:rPr>
          <w:rFonts w:ascii="Arial" w:hAnsi="Arial" w:cs="Arial"/>
          <w:b/>
          <w:bCs/>
        </w:rPr>
        <w:t>THE PARTIES</w:t>
      </w:r>
      <w:r w:rsidRPr="00E001E9">
        <w:rPr>
          <w:rFonts w:ascii="Arial" w:hAnsi="Arial" w:cs="Arial"/>
        </w:rPr>
        <w:t xml:space="preserve">. This Stock </w:t>
      </w:r>
      <w:r w:rsidR="00754350" w:rsidRPr="00E001E9">
        <w:rPr>
          <w:rFonts w:ascii="Arial" w:hAnsi="Arial" w:cs="Arial"/>
        </w:rPr>
        <w:t xml:space="preserve">(Shares) </w:t>
      </w:r>
      <w:r w:rsidRPr="00E001E9">
        <w:rPr>
          <w:rFonts w:ascii="Arial" w:hAnsi="Arial" w:cs="Arial"/>
        </w:rPr>
        <w:t xml:space="preserve">Purchase Agreement (“Agreement”) is dated as of </w:t>
      </w:r>
      <w:r w:rsidR="00160918">
        <w:rPr>
          <w:rFonts w:ascii="Arial" w:hAnsi="Arial" w:cs="Arial"/>
        </w:rPr>
        <w:fldChar w:fldCharType="begin">
          <w:ffData>
            <w:name w:val="Text1"/>
            <w:enabled/>
            <w:calcOnExit w:val="0"/>
            <w:textInput>
              <w:default w:val="[DATE]"/>
            </w:textInput>
          </w:ffData>
        </w:fldChar>
      </w:r>
      <w:bookmarkStart w:id="0" w:name="Text1"/>
      <w:r w:rsidR="00160918">
        <w:rPr>
          <w:rFonts w:ascii="Arial" w:hAnsi="Arial" w:cs="Arial"/>
        </w:rPr>
        <w:instrText xml:space="preserve"> FORMTEXT </w:instrText>
      </w:r>
      <w:r w:rsidR="00160918">
        <w:rPr>
          <w:rFonts w:ascii="Arial" w:hAnsi="Arial" w:cs="Arial"/>
        </w:rPr>
      </w:r>
      <w:r w:rsidR="00160918">
        <w:rPr>
          <w:rFonts w:ascii="Arial" w:hAnsi="Arial" w:cs="Arial"/>
        </w:rPr>
        <w:fldChar w:fldCharType="separate"/>
      </w:r>
      <w:r w:rsidR="00160918">
        <w:rPr>
          <w:rFonts w:ascii="Arial" w:hAnsi="Arial" w:cs="Arial"/>
          <w:noProof/>
        </w:rPr>
        <w:t>[DATE]</w:t>
      </w:r>
      <w:r w:rsidR="00160918">
        <w:rPr>
          <w:rFonts w:ascii="Arial" w:hAnsi="Arial" w:cs="Arial"/>
        </w:rPr>
        <w:fldChar w:fldCharType="end"/>
      </w:r>
      <w:bookmarkEnd w:id="0"/>
      <w:r w:rsidRPr="00E001E9">
        <w:rPr>
          <w:rFonts w:ascii="Arial" w:hAnsi="Arial" w:cs="Arial"/>
        </w:rPr>
        <w:t>, and is made a</w:t>
      </w:r>
      <w:r w:rsidR="007412E4" w:rsidRPr="00E001E9">
        <w:rPr>
          <w:rFonts w:ascii="Arial" w:hAnsi="Arial" w:cs="Arial"/>
        </w:rPr>
        <w:t>n</w:t>
      </w:r>
      <w:r w:rsidRPr="00E001E9">
        <w:rPr>
          <w:rFonts w:ascii="Arial" w:hAnsi="Arial" w:cs="Arial"/>
        </w:rPr>
        <w:t>d entered into by and between:</w:t>
      </w:r>
    </w:p>
    <w:p w14:paraId="7BECD3D7" w14:textId="4787C8C1" w:rsidR="006E3710" w:rsidRDefault="006E3710">
      <w:pPr>
        <w:rPr>
          <w:rFonts w:ascii="Arial" w:hAnsi="Arial" w:cs="Arial"/>
        </w:rPr>
      </w:pPr>
    </w:p>
    <w:p w14:paraId="3F2D7273" w14:textId="6A21BC69" w:rsidR="006E3710" w:rsidRDefault="00207F6C" w:rsidP="00E001E9">
      <w:pPr>
        <w:ind w:left="1440"/>
        <w:rPr>
          <w:rFonts w:ascii="Arial" w:hAnsi="Arial" w:cs="Arial"/>
        </w:rPr>
      </w:pPr>
      <w:r w:rsidRPr="00E001E9">
        <w:rPr>
          <w:rFonts w:ascii="Arial" w:hAnsi="Arial" w:cs="Arial"/>
          <w:u w:val="single"/>
        </w:rPr>
        <w:t>Buyer</w:t>
      </w:r>
      <w:r>
        <w:rPr>
          <w:rFonts w:ascii="Arial" w:hAnsi="Arial" w:cs="Arial"/>
        </w:rPr>
        <w:t xml:space="preserve">: </w:t>
      </w:r>
      <w:r w:rsidR="00160918">
        <w:rPr>
          <w:rFonts w:ascii="Arial" w:hAnsi="Arial" w:cs="Arial"/>
        </w:rPr>
        <w:fldChar w:fldCharType="begin">
          <w:ffData>
            <w:name w:val="Text2"/>
            <w:enabled/>
            <w:calcOnExit w:val="0"/>
            <w:textInput>
              <w:default w:val="[BUYER'S NAME]"/>
            </w:textInput>
          </w:ffData>
        </w:fldChar>
      </w:r>
      <w:bookmarkStart w:id="1" w:name="Text2"/>
      <w:r w:rsidR="00160918">
        <w:rPr>
          <w:rFonts w:ascii="Arial" w:hAnsi="Arial" w:cs="Arial"/>
        </w:rPr>
        <w:instrText xml:space="preserve"> FORMTEXT </w:instrText>
      </w:r>
      <w:r w:rsidR="00160918">
        <w:rPr>
          <w:rFonts w:ascii="Arial" w:hAnsi="Arial" w:cs="Arial"/>
        </w:rPr>
      </w:r>
      <w:r w:rsidR="00160918">
        <w:rPr>
          <w:rFonts w:ascii="Arial" w:hAnsi="Arial" w:cs="Arial"/>
        </w:rPr>
        <w:fldChar w:fldCharType="separate"/>
      </w:r>
      <w:r w:rsidR="00160918">
        <w:rPr>
          <w:rFonts w:ascii="Arial" w:hAnsi="Arial" w:cs="Arial"/>
          <w:noProof/>
        </w:rPr>
        <w:t>[BUYER'S NAME]</w:t>
      </w:r>
      <w:r w:rsidR="00160918">
        <w:rPr>
          <w:rFonts w:ascii="Arial" w:hAnsi="Arial" w:cs="Arial"/>
        </w:rPr>
        <w:fldChar w:fldCharType="end"/>
      </w:r>
      <w:bookmarkEnd w:id="1"/>
      <w:r w:rsidR="00160918">
        <w:rPr>
          <w:rFonts w:ascii="Arial" w:hAnsi="Arial" w:cs="Arial"/>
        </w:rPr>
        <w:t xml:space="preserve"> </w:t>
      </w:r>
      <w:r>
        <w:rPr>
          <w:rFonts w:ascii="Arial" w:hAnsi="Arial" w:cs="Arial"/>
        </w:rPr>
        <w:t xml:space="preserve">with a mailing address of </w:t>
      </w:r>
      <w:r w:rsidR="00160918">
        <w:rPr>
          <w:rFonts w:ascii="Arial" w:hAnsi="Arial" w:cs="Arial"/>
        </w:rPr>
        <w:fldChar w:fldCharType="begin">
          <w:ffData>
            <w:name w:val=""/>
            <w:enabled/>
            <w:calcOnExit w:val="0"/>
            <w:textInput>
              <w:default w:val="[MAILING ADDRESS]"/>
            </w:textInput>
          </w:ffData>
        </w:fldChar>
      </w:r>
      <w:r w:rsidR="00160918">
        <w:rPr>
          <w:rFonts w:ascii="Arial" w:hAnsi="Arial" w:cs="Arial"/>
        </w:rPr>
        <w:instrText xml:space="preserve"> FORMTEXT </w:instrText>
      </w:r>
      <w:r w:rsidR="00160918">
        <w:rPr>
          <w:rFonts w:ascii="Arial" w:hAnsi="Arial" w:cs="Arial"/>
        </w:rPr>
      </w:r>
      <w:r w:rsidR="00160918">
        <w:rPr>
          <w:rFonts w:ascii="Arial" w:hAnsi="Arial" w:cs="Arial"/>
        </w:rPr>
        <w:fldChar w:fldCharType="separate"/>
      </w:r>
      <w:r w:rsidR="00160918">
        <w:rPr>
          <w:rFonts w:ascii="Arial" w:hAnsi="Arial" w:cs="Arial"/>
          <w:noProof/>
        </w:rPr>
        <w:t>[MAILING ADDRESS]</w:t>
      </w:r>
      <w:r w:rsidR="00160918">
        <w:rPr>
          <w:rFonts w:ascii="Arial" w:hAnsi="Arial" w:cs="Arial"/>
        </w:rPr>
        <w:fldChar w:fldCharType="end"/>
      </w:r>
      <w:r w:rsidR="00160918">
        <w:rPr>
          <w:rFonts w:ascii="Arial" w:hAnsi="Arial" w:cs="Arial"/>
        </w:rPr>
        <w:t xml:space="preserve">  </w:t>
      </w:r>
      <w:r>
        <w:rPr>
          <w:rFonts w:ascii="Arial" w:hAnsi="Arial" w:cs="Arial"/>
        </w:rPr>
        <w:t xml:space="preserve">(“Buyer”), and </w:t>
      </w:r>
    </w:p>
    <w:p w14:paraId="72037665" w14:textId="09E1FE33" w:rsidR="006E3710" w:rsidRDefault="006E3710" w:rsidP="00E001E9">
      <w:pPr>
        <w:ind w:left="1440"/>
        <w:rPr>
          <w:rFonts w:ascii="Arial" w:hAnsi="Arial" w:cs="Arial"/>
        </w:rPr>
      </w:pPr>
    </w:p>
    <w:p w14:paraId="01D5B2C4" w14:textId="15D24340" w:rsidR="00E001E9" w:rsidRDefault="00207F6C" w:rsidP="00E001E9">
      <w:pPr>
        <w:ind w:left="1440"/>
        <w:rPr>
          <w:rFonts w:ascii="Arial" w:hAnsi="Arial" w:cs="Arial"/>
        </w:rPr>
      </w:pPr>
      <w:r w:rsidRPr="00E001E9">
        <w:rPr>
          <w:rFonts w:ascii="Arial" w:hAnsi="Arial" w:cs="Arial"/>
          <w:u w:val="single"/>
        </w:rPr>
        <w:t>Seller</w:t>
      </w:r>
      <w:r>
        <w:rPr>
          <w:rFonts w:ascii="Arial" w:hAnsi="Arial" w:cs="Arial"/>
        </w:rPr>
        <w:t xml:space="preserve">: </w:t>
      </w:r>
      <w:r w:rsidR="00481CF5">
        <w:rPr>
          <w:rFonts w:ascii="Arial" w:hAnsi="Arial" w:cs="Arial"/>
        </w:rPr>
        <w:fldChar w:fldCharType="begin">
          <w:ffData>
            <w:name w:val=""/>
            <w:enabled/>
            <w:calcOnExit w:val="0"/>
            <w:textInput>
              <w:default w:val="[SELLER'S NAME]"/>
            </w:textInput>
          </w:ffData>
        </w:fldChar>
      </w:r>
      <w:r w:rsidR="00481CF5">
        <w:rPr>
          <w:rFonts w:ascii="Arial" w:hAnsi="Arial" w:cs="Arial"/>
        </w:rPr>
        <w:instrText xml:space="preserve"> FORMTEXT </w:instrText>
      </w:r>
      <w:r w:rsidR="00481CF5">
        <w:rPr>
          <w:rFonts w:ascii="Arial" w:hAnsi="Arial" w:cs="Arial"/>
        </w:rPr>
      </w:r>
      <w:r w:rsidR="00481CF5">
        <w:rPr>
          <w:rFonts w:ascii="Arial" w:hAnsi="Arial" w:cs="Arial"/>
        </w:rPr>
        <w:fldChar w:fldCharType="separate"/>
      </w:r>
      <w:r w:rsidR="00481CF5">
        <w:rPr>
          <w:rFonts w:ascii="Arial" w:hAnsi="Arial" w:cs="Arial"/>
          <w:noProof/>
        </w:rPr>
        <w:t>[SELLER'S NAME]</w:t>
      </w:r>
      <w:r w:rsidR="00481CF5">
        <w:rPr>
          <w:rFonts w:ascii="Arial" w:hAnsi="Arial" w:cs="Arial"/>
        </w:rPr>
        <w:fldChar w:fldCharType="end"/>
      </w:r>
      <w:r w:rsidR="00481CF5">
        <w:rPr>
          <w:rFonts w:ascii="Arial" w:hAnsi="Arial" w:cs="Arial"/>
        </w:rPr>
        <w:t xml:space="preserve"> </w:t>
      </w:r>
      <w:r>
        <w:rPr>
          <w:rFonts w:ascii="Arial" w:hAnsi="Arial" w:cs="Arial"/>
        </w:rPr>
        <w:t xml:space="preserve">with a mailing address of </w:t>
      </w:r>
      <w:r w:rsidR="00481CF5">
        <w:rPr>
          <w:rFonts w:ascii="Arial" w:hAnsi="Arial" w:cs="Arial"/>
        </w:rPr>
        <w:fldChar w:fldCharType="begin">
          <w:ffData>
            <w:name w:val=""/>
            <w:enabled/>
            <w:calcOnExit w:val="0"/>
            <w:textInput>
              <w:default w:val="[MAILING ADDRESS]"/>
            </w:textInput>
          </w:ffData>
        </w:fldChar>
      </w:r>
      <w:r w:rsidR="00481CF5">
        <w:rPr>
          <w:rFonts w:ascii="Arial" w:hAnsi="Arial" w:cs="Arial"/>
        </w:rPr>
        <w:instrText xml:space="preserve"> FORMTEXT </w:instrText>
      </w:r>
      <w:r w:rsidR="00481CF5">
        <w:rPr>
          <w:rFonts w:ascii="Arial" w:hAnsi="Arial" w:cs="Arial"/>
        </w:rPr>
      </w:r>
      <w:r w:rsidR="00481CF5">
        <w:rPr>
          <w:rFonts w:ascii="Arial" w:hAnsi="Arial" w:cs="Arial"/>
        </w:rPr>
        <w:fldChar w:fldCharType="separate"/>
      </w:r>
      <w:r w:rsidR="00481CF5">
        <w:rPr>
          <w:rFonts w:ascii="Arial" w:hAnsi="Arial" w:cs="Arial"/>
          <w:noProof/>
        </w:rPr>
        <w:t>[MAILING ADDRESS]</w:t>
      </w:r>
      <w:r w:rsidR="00481CF5">
        <w:rPr>
          <w:rFonts w:ascii="Arial" w:hAnsi="Arial" w:cs="Arial"/>
        </w:rPr>
        <w:fldChar w:fldCharType="end"/>
      </w:r>
      <w:r w:rsidR="00481CF5">
        <w:rPr>
          <w:rFonts w:ascii="Arial" w:hAnsi="Arial" w:cs="Arial"/>
        </w:rPr>
        <w:t xml:space="preserve"> </w:t>
      </w:r>
      <w:r>
        <w:rPr>
          <w:rFonts w:ascii="Arial" w:hAnsi="Arial" w:cs="Arial"/>
        </w:rPr>
        <w:t>(“Seller”).</w:t>
      </w:r>
    </w:p>
    <w:p w14:paraId="3A6B1B1A" w14:textId="77777777" w:rsidR="00E001E9" w:rsidRDefault="00E001E9" w:rsidP="00E001E9">
      <w:pPr>
        <w:ind w:left="1440"/>
        <w:rPr>
          <w:rFonts w:ascii="Arial" w:hAnsi="Arial" w:cs="Arial"/>
        </w:rPr>
      </w:pPr>
    </w:p>
    <w:p w14:paraId="23257E92" w14:textId="7E37B6C2" w:rsidR="00E001E9" w:rsidRPr="003F5B64" w:rsidRDefault="00E001E9" w:rsidP="00E001E9">
      <w:pPr>
        <w:ind w:left="720"/>
        <w:rPr>
          <w:rFonts w:ascii="Arial" w:hAnsi="Arial" w:cs="Arial"/>
        </w:rPr>
      </w:pPr>
      <w:r>
        <w:rPr>
          <w:rFonts w:ascii="Arial" w:hAnsi="Arial" w:cs="Arial"/>
        </w:rPr>
        <w:t>Buyer</w:t>
      </w:r>
      <w:r w:rsidRPr="003F5B64">
        <w:rPr>
          <w:rFonts w:ascii="Arial" w:hAnsi="Arial" w:cs="Arial"/>
        </w:rPr>
        <w:t xml:space="preserve"> and </w:t>
      </w:r>
      <w:r>
        <w:rPr>
          <w:rFonts w:ascii="Arial" w:hAnsi="Arial" w:cs="Arial"/>
        </w:rPr>
        <w:t>Seller</w:t>
      </w:r>
      <w:r w:rsidRPr="003F5B64">
        <w:rPr>
          <w:rFonts w:ascii="Arial" w:hAnsi="Arial" w:cs="Arial"/>
        </w:rPr>
        <w:t xml:space="preserve"> are each referred to herein as a “Party” and, collectively, as the "Parties."</w:t>
      </w:r>
    </w:p>
    <w:p w14:paraId="5ADBE09C" w14:textId="4044A84C" w:rsidR="006E3710" w:rsidRDefault="006E3710">
      <w:pPr>
        <w:rPr>
          <w:rFonts w:ascii="Arial" w:hAnsi="Arial" w:cs="Arial"/>
        </w:rPr>
      </w:pPr>
    </w:p>
    <w:p w14:paraId="7AA008BD" w14:textId="41CCB988" w:rsidR="00CB3094" w:rsidRDefault="00EA0FED" w:rsidP="0006380B">
      <w:pPr>
        <w:pStyle w:val="ListParagraph"/>
        <w:numPr>
          <w:ilvl w:val="0"/>
          <w:numId w:val="2"/>
        </w:numPr>
        <w:ind w:left="720"/>
        <w:rPr>
          <w:rFonts w:ascii="Arial" w:hAnsi="Arial" w:cs="Arial"/>
        </w:rPr>
      </w:pPr>
      <w:r>
        <w:rPr>
          <w:rFonts w:ascii="Arial" w:hAnsi="Arial" w:cs="Arial"/>
          <w:b/>
          <w:bCs/>
        </w:rPr>
        <w:t>ENTITY</w:t>
      </w:r>
      <w:r w:rsidR="001E10A5">
        <w:rPr>
          <w:rFonts w:ascii="Arial" w:hAnsi="Arial" w:cs="Arial"/>
        </w:rPr>
        <w:t>.</w:t>
      </w:r>
    </w:p>
    <w:p w14:paraId="5445E9CA" w14:textId="77777777" w:rsidR="0006380B" w:rsidRPr="0006380B" w:rsidRDefault="0006380B" w:rsidP="0006380B">
      <w:pPr>
        <w:pStyle w:val="ListParagraph"/>
        <w:rPr>
          <w:rFonts w:ascii="Arial" w:hAnsi="Arial" w:cs="Arial"/>
        </w:rPr>
      </w:pPr>
    </w:p>
    <w:p w14:paraId="642778E5" w14:textId="2AA5F91F" w:rsidR="00CB3094" w:rsidRDefault="00207F6C" w:rsidP="00E86C07">
      <w:pPr>
        <w:ind w:left="1440"/>
        <w:rPr>
          <w:rFonts w:ascii="Arial" w:hAnsi="Arial" w:cs="Arial"/>
        </w:rPr>
      </w:pPr>
      <w:r w:rsidRPr="00B76408">
        <w:rPr>
          <w:rFonts w:ascii="Arial" w:hAnsi="Arial" w:cs="Arial"/>
          <w:u w:val="single"/>
        </w:rPr>
        <w:t>Entity Name</w:t>
      </w:r>
      <w:r>
        <w:rPr>
          <w:rFonts w:ascii="Arial" w:hAnsi="Arial" w:cs="Arial"/>
        </w:rPr>
        <w:t xml:space="preserve">: </w:t>
      </w:r>
      <w:r w:rsidR="00481CF5">
        <w:rPr>
          <w:rFonts w:ascii="Arial" w:hAnsi="Arial" w:cs="Arial"/>
        </w:rPr>
        <w:fldChar w:fldCharType="begin">
          <w:ffData>
            <w:name w:val=""/>
            <w:enabled/>
            <w:calcOnExit w:val="0"/>
            <w:textInput>
              <w:default w:val="[ENTITY NAME]"/>
            </w:textInput>
          </w:ffData>
        </w:fldChar>
      </w:r>
      <w:r w:rsidR="00481CF5">
        <w:rPr>
          <w:rFonts w:ascii="Arial" w:hAnsi="Arial" w:cs="Arial"/>
        </w:rPr>
        <w:instrText xml:space="preserve"> FORMTEXT </w:instrText>
      </w:r>
      <w:r w:rsidR="00481CF5">
        <w:rPr>
          <w:rFonts w:ascii="Arial" w:hAnsi="Arial" w:cs="Arial"/>
        </w:rPr>
      </w:r>
      <w:r w:rsidR="00481CF5">
        <w:rPr>
          <w:rFonts w:ascii="Arial" w:hAnsi="Arial" w:cs="Arial"/>
        </w:rPr>
        <w:fldChar w:fldCharType="separate"/>
      </w:r>
      <w:r w:rsidR="00481CF5">
        <w:rPr>
          <w:rFonts w:ascii="Arial" w:hAnsi="Arial" w:cs="Arial"/>
          <w:noProof/>
        </w:rPr>
        <w:t>[ENTITY NAME]</w:t>
      </w:r>
      <w:r w:rsidR="00481CF5">
        <w:rPr>
          <w:rFonts w:ascii="Arial" w:hAnsi="Arial" w:cs="Arial"/>
        </w:rPr>
        <w:fldChar w:fldCharType="end"/>
      </w:r>
    </w:p>
    <w:p w14:paraId="2E374206" w14:textId="77777777" w:rsidR="00E86C07" w:rsidRDefault="00E86C07" w:rsidP="00E86C07">
      <w:pPr>
        <w:ind w:left="1440"/>
        <w:rPr>
          <w:rFonts w:ascii="Arial" w:hAnsi="Arial" w:cs="Arial"/>
        </w:rPr>
      </w:pPr>
    </w:p>
    <w:p w14:paraId="7F0D3FCD" w14:textId="13779E6E" w:rsidR="00CB3094" w:rsidRDefault="00207F6C" w:rsidP="00E86C07">
      <w:pPr>
        <w:ind w:left="1440"/>
        <w:rPr>
          <w:rFonts w:ascii="Arial" w:hAnsi="Arial" w:cs="Arial"/>
        </w:rPr>
      </w:pPr>
      <w:r w:rsidRPr="00B76408">
        <w:rPr>
          <w:rFonts w:ascii="Arial" w:hAnsi="Arial" w:cs="Arial"/>
          <w:u w:val="single"/>
        </w:rPr>
        <w:t>Entity Mailing Address</w:t>
      </w:r>
      <w:r>
        <w:rPr>
          <w:rFonts w:ascii="Arial" w:hAnsi="Arial" w:cs="Arial"/>
        </w:rPr>
        <w:t>:</w:t>
      </w:r>
      <w:r w:rsidR="00E001E9">
        <w:rPr>
          <w:rFonts w:ascii="Arial" w:hAnsi="Arial" w:cs="Arial"/>
        </w:rPr>
        <w:t xml:space="preserve"> </w:t>
      </w:r>
      <w:r w:rsidR="00481CF5">
        <w:rPr>
          <w:rFonts w:ascii="Arial" w:hAnsi="Arial" w:cs="Arial"/>
        </w:rPr>
        <w:fldChar w:fldCharType="begin">
          <w:ffData>
            <w:name w:val=""/>
            <w:enabled/>
            <w:calcOnExit w:val="0"/>
            <w:textInput>
              <w:default w:val="[MAILING ADDRESS]"/>
            </w:textInput>
          </w:ffData>
        </w:fldChar>
      </w:r>
      <w:r w:rsidR="00481CF5">
        <w:rPr>
          <w:rFonts w:ascii="Arial" w:hAnsi="Arial" w:cs="Arial"/>
        </w:rPr>
        <w:instrText xml:space="preserve"> FORMTEXT </w:instrText>
      </w:r>
      <w:r w:rsidR="00481CF5">
        <w:rPr>
          <w:rFonts w:ascii="Arial" w:hAnsi="Arial" w:cs="Arial"/>
        </w:rPr>
      </w:r>
      <w:r w:rsidR="00481CF5">
        <w:rPr>
          <w:rFonts w:ascii="Arial" w:hAnsi="Arial" w:cs="Arial"/>
        </w:rPr>
        <w:fldChar w:fldCharType="separate"/>
      </w:r>
      <w:r w:rsidR="00481CF5">
        <w:rPr>
          <w:rFonts w:ascii="Arial" w:hAnsi="Arial" w:cs="Arial"/>
          <w:noProof/>
        </w:rPr>
        <w:t>[MAILING ADDRESS]</w:t>
      </w:r>
      <w:r w:rsidR="00481CF5">
        <w:rPr>
          <w:rFonts w:ascii="Arial" w:hAnsi="Arial" w:cs="Arial"/>
        </w:rPr>
        <w:fldChar w:fldCharType="end"/>
      </w:r>
    </w:p>
    <w:p w14:paraId="49DA83D2" w14:textId="77777777" w:rsidR="00E86C07" w:rsidRDefault="00E86C07" w:rsidP="00E86C07">
      <w:pPr>
        <w:ind w:left="1440"/>
        <w:rPr>
          <w:rFonts w:ascii="Arial" w:hAnsi="Arial" w:cs="Arial"/>
        </w:rPr>
      </w:pPr>
    </w:p>
    <w:p w14:paraId="0D6CD3D5" w14:textId="75945C91" w:rsidR="00E001E9" w:rsidRDefault="00207F6C" w:rsidP="00E86C07">
      <w:pPr>
        <w:ind w:left="1440"/>
        <w:rPr>
          <w:rFonts w:ascii="Arial" w:hAnsi="Arial" w:cs="Arial"/>
        </w:rPr>
      </w:pPr>
      <w:r w:rsidRPr="00B76408">
        <w:rPr>
          <w:rFonts w:ascii="Arial" w:hAnsi="Arial" w:cs="Arial"/>
          <w:u w:val="single"/>
        </w:rPr>
        <w:t>State of Incorporation</w:t>
      </w:r>
      <w:r w:rsidR="00EA0FED" w:rsidRPr="00B76408">
        <w:rPr>
          <w:rFonts w:ascii="Arial" w:hAnsi="Arial" w:cs="Arial"/>
          <w:u w:val="single"/>
        </w:rPr>
        <w:t xml:space="preserve"> </w:t>
      </w:r>
      <w:r w:rsidRPr="00B76408">
        <w:rPr>
          <w:rFonts w:ascii="Arial" w:hAnsi="Arial" w:cs="Arial"/>
          <w:u w:val="single"/>
        </w:rPr>
        <w:t>/</w:t>
      </w:r>
      <w:r w:rsidR="00EA0FED" w:rsidRPr="00B76408">
        <w:rPr>
          <w:rFonts w:ascii="Arial" w:hAnsi="Arial" w:cs="Arial"/>
          <w:u w:val="single"/>
        </w:rPr>
        <w:t xml:space="preserve"> </w:t>
      </w:r>
      <w:r w:rsidRPr="00B76408">
        <w:rPr>
          <w:rFonts w:ascii="Arial" w:hAnsi="Arial" w:cs="Arial"/>
          <w:u w:val="single"/>
        </w:rPr>
        <w:t>Organization</w:t>
      </w:r>
      <w:r>
        <w:rPr>
          <w:rFonts w:ascii="Arial" w:hAnsi="Arial" w:cs="Arial"/>
        </w:rPr>
        <w:t xml:space="preserve">: </w:t>
      </w:r>
      <w:r w:rsidR="00481CF5">
        <w:rPr>
          <w:rFonts w:ascii="Arial" w:hAnsi="Arial" w:cs="Arial"/>
        </w:rPr>
        <w:fldChar w:fldCharType="begin">
          <w:ffData>
            <w:name w:val=""/>
            <w:enabled/>
            <w:calcOnExit w:val="0"/>
            <w:textInput>
              <w:default w:val="[STATE]"/>
            </w:textInput>
          </w:ffData>
        </w:fldChar>
      </w:r>
      <w:r w:rsidR="00481CF5">
        <w:rPr>
          <w:rFonts w:ascii="Arial" w:hAnsi="Arial" w:cs="Arial"/>
        </w:rPr>
        <w:instrText xml:space="preserve"> FORMTEXT </w:instrText>
      </w:r>
      <w:r w:rsidR="00481CF5">
        <w:rPr>
          <w:rFonts w:ascii="Arial" w:hAnsi="Arial" w:cs="Arial"/>
        </w:rPr>
      </w:r>
      <w:r w:rsidR="00481CF5">
        <w:rPr>
          <w:rFonts w:ascii="Arial" w:hAnsi="Arial" w:cs="Arial"/>
        </w:rPr>
        <w:fldChar w:fldCharType="separate"/>
      </w:r>
      <w:r w:rsidR="00481CF5">
        <w:rPr>
          <w:rFonts w:ascii="Arial" w:hAnsi="Arial" w:cs="Arial"/>
          <w:noProof/>
        </w:rPr>
        <w:t>[STATE]</w:t>
      </w:r>
      <w:r w:rsidR="00481CF5">
        <w:rPr>
          <w:rFonts w:ascii="Arial" w:hAnsi="Arial" w:cs="Arial"/>
        </w:rPr>
        <w:fldChar w:fldCharType="end"/>
      </w:r>
    </w:p>
    <w:p w14:paraId="19B97302" w14:textId="77777777" w:rsidR="00E86C07" w:rsidRDefault="00E86C07" w:rsidP="00E86C07">
      <w:pPr>
        <w:ind w:left="1440"/>
        <w:rPr>
          <w:rFonts w:ascii="Arial" w:hAnsi="Arial" w:cs="Arial"/>
        </w:rPr>
      </w:pPr>
    </w:p>
    <w:p w14:paraId="49B0AC5B" w14:textId="533DA7FC" w:rsidR="00EA0FED" w:rsidRDefault="00E001E9" w:rsidP="00E86C07">
      <w:pPr>
        <w:ind w:left="1440"/>
        <w:rPr>
          <w:rFonts w:ascii="Arial" w:hAnsi="Arial" w:cs="Arial"/>
        </w:rPr>
      </w:pPr>
      <w:r w:rsidRPr="00B76408">
        <w:rPr>
          <w:rFonts w:ascii="Arial" w:hAnsi="Arial" w:cs="Arial"/>
          <w:u w:val="single"/>
        </w:rPr>
        <w:t>Entity Type</w:t>
      </w:r>
      <w:r>
        <w:rPr>
          <w:rFonts w:ascii="Arial" w:hAnsi="Arial" w:cs="Arial"/>
        </w:rPr>
        <w:t>: (check one)</w:t>
      </w:r>
    </w:p>
    <w:p w14:paraId="5D02E851" w14:textId="7DEA344B" w:rsidR="00EA0FED" w:rsidRDefault="00B5590B" w:rsidP="00E86C07">
      <w:pPr>
        <w:ind w:left="2160"/>
        <w:rPr>
          <w:rFonts w:ascii="Arial" w:hAnsi="Arial" w:cs="Arial"/>
        </w:rPr>
      </w:pPr>
      <w:sdt>
        <w:sdtPr>
          <w:rPr>
            <w:rFonts w:ascii="Arial" w:hAnsi="Arial" w:cs="Arial"/>
          </w:rPr>
          <w:id w:val="-2147194140"/>
          <w14:checkbox>
            <w14:checked w14:val="0"/>
            <w14:checkedState w14:val="2612" w14:font="MS Gothic"/>
            <w14:uncheckedState w14:val="2610" w14:font="MS Gothic"/>
          </w14:checkbox>
        </w:sdtPr>
        <w:sdtEndPr/>
        <w:sdtContent>
          <w:r w:rsidR="00EA0FED" w:rsidRPr="003F5B64">
            <w:rPr>
              <w:rFonts w:ascii="Segoe UI Symbol" w:eastAsia="MS Gothic" w:hAnsi="Segoe UI Symbol" w:cs="Segoe UI Symbol"/>
            </w:rPr>
            <w:t>☐</w:t>
          </w:r>
        </w:sdtContent>
      </w:sdt>
      <w:r w:rsidR="00EA0FED" w:rsidRPr="003F5B64">
        <w:rPr>
          <w:rFonts w:ascii="Arial" w:hAnsi="Arial" w:cs="Arial"/>
        </w:rPr>
        <w:t xml:space="preserve"> -</w:t>
      </w:r>
      <w:r w:rsidR="00EA0FED">
        <w:rPr>
          <w:rFonts w:ascii="Arial" w:hAnsi="Arial" w:cs="Arial"/>
        </w:rPr>
        <w:t xml:space="preserve"> Corporation</w:t>
      </w:r>
    </w:p>
    <w:p w14:paraId="539761E3" w14:textId="2D8DBC5F" w:rsidR="00EA0FED" w:rsidRDefault="00B5590B" w:rsidP="00E86C07">
      <w:pPr>
        <w:ind w:left="2160"/>
        <w:rPr>
          <w:rFonts w:ascii="Arial" w:hAnsi="Arial" w:cs="Arial"/>
        </w:rPr>
      </w:pPr>
      <w:sdt>
        <w:sdtPr>
          <w:rPr>
            <w:rFonts w:ascii="Arial" w:hAnsi="Arial" w:cs="Arial"/>
          </w:rPr>
          <w:id w:val="46573232"/>
          <w14:checkbox>
            <w14:checked w14:val="0"/>
            <w14:checkedState w14:val="2612" w14:font="MS Gothic"/>
            <w14:uncheckedState w14:val="2610" w14:font="MS Gothic"/>
          </w14:checkbox>
        </w:sdtPr>
        <w:sdtEndPr/>
        <w:sdtContent>
          <w:r w:rsidR="00EA0FED" w:rsidRPr="003F5B64">
            <w:rPr>
              <w:rFonts w:ascii="Segoe UI Symbol" w:eastAsia="MS Gothic" w:hAnsi="Segoe UI Symbol" w:cs="Segoe UI Symbol"/>
            </w:rPr>
            <w:t>☐</w:t>
          </w:r>
        </w:sdtContent>
      </w:sdt>
      <w:r w:rsidR="00EA0FED" w:rsidRPr="003F5B64">
        <w:rPr>
          <w:rFonts w:ascii="Arial" w:hAnsi="Arial" w:cs="Arial"/>
        </w:rPr>
        <w:t xml:space="preserve"> -</w:t>
      </w:r>
      <w:r w:rsidR="00EA0FED">
        <w:rPr>
          <w:rFonts w:ascii="Arial" w:hAnsi="Arial" w:cs="Arial"/>
        </w:rPr>
        <w:t xml:space="preserve"> LLC (Company)</w:t>
      </w:r>
    </w:p>
    <w:p w14:paraId="719321F8" w14:textId="7B6FADA0" w:rsidR="00EA0FED" w:rsidRDefault="00B5590B" w:rsidP="00E86C07">
      <w:pPr>
        <w:ind w:left="2160"/>
        <w:rPr>
          <w:rFonts w:ascii="Arial" w:hAnsi="Arial" w:cs="Arial"/>
        </w:rPr>
      </w:pPr>
      <w:sdt>
        <w:sdtPr>
          <w:rPr>
            <w:rFonts w:ascii="Arial" w:hAnsi="Arial" w:cs="Arial"/>
          </w:rPr>
          <w:id w:val="-29892174"/>
          <w14:checkbox>
            <w14:checked w14:val="0"/>
            <w14:checkedState w14:val="2612" w14:font="MS Gothic"/>
            <w14:uncheckedState w14:val="2610" w14:font="MS Gothic"/>
          </w14:checkbox>
        </w:sdtPr>
        <w:sdtEndPr/>
        <w:sdtContent>
          <w:r w:rsidR="00EA0FED" w:rsidRPr="003F5B64">
            <w:rPr>
              <w:rFonts w:ascii="Segoe UI Symbol" w:eastAsia="MS Gothic" w:hAnsi="Segoe UI Symbol" w:cs="Segoe UI Symbol"/>
            </w:rPr>
            <w:t>☐</w:t>
          </w:r>
        </w:sdtContent>
      </w:sdt>
      <w:r w:rsidR="00EA0FED" w:rsidRPr="003F5B64">
        <w:rPr>
          <w:rFonts w:ascii="Arial" w:hAnsi="Arial" w:cs="Arial"/>
        </w:rPr>
        <w:t xml:space="preserve"> -</w:t>
      </w:r>
      <w:r w:rsidR="00EA0FED">
        <w:rPr>
          <w:rFonts w:ascii="Arial" w:hAnsi="Arial" w:cs="Arial"/>
        </w:rPr>
        <w:t xml:space="preserve"> Partnership</w:t>
      </w:r>
    </w:p>
    <w:p w14:paraId="5C3BA518" w14:textId="58EC4C53" w:rsidR="00EA0FED" w:rsidRDefault="00B5590B" w:rsidP="00E86C07">
      <w:pPr>
        <w:ind w:left="2160"/>
        <w:rPr>
          <w:rFonts w:ascii="Arial" w:hAnsi="Arial" w:cs="Arial"/>
        </w:rPr>
      </w:pPr>
      <w:sdt>
        <w:sdtPr>
          <w:rPr>
            <w:rFonts w:ascii="Arial" w:hAnsi="Arial" w:cs="Arial"/>
          </w:rPr>
          <w:id w:val="-721057972"/>
          <w14:checkbox>
            <w14:checked w14:val="0"/>
            <w14:checkedState w14:val="2612" w14:font="MS Gothic"/>
            <w14:uncheckedState w14:val="2610" w14:font="MS Gothic"/>
          </w14:checkbox>
        </w:sdtPr>
        <w:sdtEndPr/>
        <w:sdtContent>
          <w:r w:rsidR="00EA0FED" w:rsidRPr="003F5B64">
            <w:rPr>
              <w:rFonts w:ascii="Segoe UI Symbol" w:eastAsia="MS Gothic" w:hAnsi="Segoe UI Symbol" w:cs="Segoe UI Symbol"/>
            </w:rPr>
            <w:t>☐</w:t>
          </w:r>
        </w:sdtContent>
      </w:sdt>
      <w:r w:rsidR="00EA0FED" w:rsidRPr="003F5B64">
        <w:rPr>
          <w:rFonts w:ascii="Arial" w:hAnsi="Arial" w:cs="Arial"/>
        </w:rPr>
        <w:t xml:space="preserve"> -</w:t>
      </w:r>
      <w:r w:rsidR="00EA0FED">
        <w:rPr>
          <w:rFonts w:ascii="Arial" w:hAnsi="Arial" w:cs="Arial"/>
        </w:rPr>
        <w:t xml:space="preserve"> General Partnership (GP)</w:t>
      </w:r>
    </w:p>
    <w:p w14:paraId="348B2580" w14:textId="1F06FCF8" w:rsidR="00EA0FED" w:rsidRDefault="00B5590B" w:rsidP="00E86C07">
      <w:pPr>
        <w:ind w:left="2160"/>
        <w:rPr>
          <w:rFonts w:ascii="Arial" w:hAnsi="Arial" w:cs="Arial"/>
        </w:rPr>
      </w:pPr>
      <w:sdt>
        <w:sdtPr>
          <w:rPr>
            <w:rFonts w:ascii="Arial" w:hAnsi="Arial" w:cs="Arial"/>
          </w:rPr>
          <w:id w:val="-1339149366"/>
          <w14:checkbox>
            <w14:checked w14:val="0"/>
            <w14:checkedState w14:val="2612" w14:font="MS Gothic"/>
            <w14:uncheckedState w14:val="2610" w14:font="MS Gothic"/>
          </w14:checkbox>
        </w:sdtPr>
        <w:sdtEndPr/>
        <w:sdtContent>
          <w:r w:rsidR="00EA0FED" w:rsidRPr="003F5B64">
            <w:rPr>
              <w:rFonts w:ascii="Segoe UI Symbol" w:eastAsia="MS Gothic" w:hAnsi="Segoe UI Symbol" w:cs="Segoe UI Symbol"/>
            </w:rPr>
            <w:t>☐</w:t>
          </w:r>
        </w:sdtContent>
      </w:sdt>
      <w:r w:rsidR="00EA0FED" w:rsidRPr="003F5B64">
        <w:rPr>
          <w:rFonts w:ascii="Arial" w:hAnsi="Arial" w:cs="Arial"/>
        </w:rPr>
        <w:t xml:space="preserve"> -</w:t>
      </w:r>
      <w:r w:rsidR="00EA0FED">
        <w:rPr>
          <w:rFonts w:ascii="Arial" w:hAnsi="Arial" w:cs="Arial"/>
        </w:rPr>
        <w:t xml:space="preserve"> Limited Partnership (LP)</w:t>
      </w:r>
    </w:p>
    <w:p w14:paraId="69C6AC07" w14:textId="7D206A88" w:rsidR="00EA0FED" w:rsidRDefault="00B5590B" w:rsidP="00E86C07">
      <w:pPr>
        <w:ind w:left="2160"/>
        <w:rPr>
          <w:rFonts w:ascii="Arial" w:hAnsi="Arial" w:cs="Arial"/>
        </w:rPr>
      </w:pPr>
      <w:sdt>
        <w:sdtPr>
          <w:rPr>
            <w:rFonts w:ascii="Arial" w:hAnsi="Arial" w:cs="Arial"/>
          </w:rPr>
          <w:id w:val="-1552604343"/>
          <w14:checkbox>
            <w14:checked w14:val="0"/>
            <w14:checkedState w14:val="2612" w14:font="MS Gothic"/>
            <w14:uncheckedState w14:val="2610" w14:font="MS Gothic"/>
          </w14:checkbox>
        </w:sdtPr>
        <w:sdtEndPr/>
        <w:sdtContent>
          <w:r w:rsidR="00EA0FED" w:rsidRPr="003F5B64">
            <w:rPr>
              <w:rFonts w:ascii="Segoe UI Symbol" w:eastAsia="MS Gothic" w:hAnsi="Segoe UI Symbol" w:cs="Segoe UI Symbol"/>
            </w:rPr>
            <w:t>☐</w:t>
          </w:r>
        </w:sdtContent>
      </w:sdt>
      <w:r w:rsidR="00EA0FED" w:rsidRPr="003F5B64">
        <w:rPr>
          <w:rFonts w:ascii="Arial" w:hAnsi="Arial" w:cs="Arial"/>
        </w:rPr>
        <w:t xml:space="preserve"> -</w:t>
      </w:r>
      <w:r w:rsidR="00EA0FED">
        <w:rPr>
          <w:rFonts w:ascii="Arial" w:hAnsi="Arial" w:cs="Arial"/>
        </w:rPr>
        <w:t xml:space="preserve"> Other. </w:t>
      </w:r>
      <w:r w:rsidR="00481CF5">
        <w:rPr>
          <w:rFonts w:ascii="Arial" w:hAnsi="Arial" w:cs="Arial"/>
        </w:rPr>
        <w:fldChar w:fldCharType="begin">
          <w:ffData>
            <w:name w:val=""/>
            <w:enabled/>
            <w:calcOnExit w:val="0"/>
            <w:textInput>
              <w:default w:val="[OTHER]"/>
            </w:textInput>
          </w:ffData>
        </w:fldChar>
      </w:r>
      <w:r w:rsidR="00481CF5">
        <w:rPr>
          <w:rFonts w:ascii="Arial" w:hAnsi="Arial" w:cs="Arial"/>
        </w:rPr>
        <w:instrText xml:space="preserve"> FORMTEXT </w:instrText>
      </w:r>
      <w:r w:rsidR="00481CF5">
        <w:rPr>
          <w:rFonts w:ascii="Arial" w:hAnsi="Arial" w:cs="Arial"/>
        </w:rPr>
      </w:r>
      <w:r w:rsidR="00481CF5">
        <w:rPr>
          <w:rFonts w:ascii="Arial" w:hAnsi="Arial" w:cs="Arial"/>
        </w:rPr>
        <w:fldChar w:fldCharType="separate"/>
      </w:r>
      <w:r w:rsidR="00481CF5">
        <w:rPr>
          <w:rFonts w:ascii="Arial" w:hAnsi="Arial" w:cs="Arial"/>
          <w:noProof/>
        </w:rPr>
        <w:t>[OTHER]</w:t>
      </w:r>
      <w:r w:rsidR="00481CF5">
        <w:rPr>
          <w:rFonts w:ascii="Arial" w:hAnsi="Arial" w:cs="Arial"/>
        </w:rPr>
        <w:fldChar w:fldCharType="end"/>
      </w:r>
    </w:p>
    <w:p w14:paraId="76FF6CEB" w14:textId="77777777" w:rsidR="00EA0FED" w:rsidRDefault="00EA0FED" w:rsidP="00E86C07">
      <w:pPr>
        <w:ind w:left="720"/>
        <w:rPr>
          <w:rFonts w:ascii="Arial" w:hAnsi="Arial" w:cs="Arial"/>
        </w:rPr>
      </w:pPr>
    </w:p>
    <w:p w14:paraId="6B095EFD" w14:textId="7BE9BC46" w:rsidR="00CB3094" w:rsidRDefault="00EA0FED" w:rsidP="00E86C07">
      <w:pPr>
        <w:ind w:left="1440"/>
        <w:rPr>
          <w:rFonts w:ascii="Arial" w:hAnsi="Arial" w:cs="Arial"/>
        </w:rPr>
      </w:pPr>
      <w:r>
        <w:rPr>
          <w:rFonts w:ascii="Arial" w:hAnsi="Arial" w:cs="Arial"/>
        </w:rPr>
        <w:t>Hereinafter known as the “Business Entity.”</w:t>
      </w:r>
    </w:p>
    <w:p w14:paraId="15F9ACA2" w14:textId="2660719C" w:rsidR="00E86C07" w:rsidRDefault="00E86C07" w:rsidP="00E86C07">
      <w:pPr>
        <w:rPr>
          <w:rFonts w:ascii="Arial" w:hAnsi="Arial" w:cs="Arial"/>
        </w:rPr>
      </w:pPr>
    </w:p>
    <w:p w14:paraId="5CF32E55" w14:textId="0BD62EDE" w:rsidR="00E86C07" w:rsidRPr="00E86C07" w:rsidRDefault="00E86C07" w:rsidP="004344DA">
      <w:pPr>
        <w:pStyle w:val="ListParagraph"/>
        <w:numPr>
          <w:ilvl w:val="0"/>
          <w:numId w:val="2"/>
        </w:numPr>
        <w:ind w:left="720"/>
        <w:rPr>
          <w:rFonts w:ascii="Arial" w:hAnsi="Arial" w:cs="Arial"/>
        </w:rPr>
      </w:pPr>
      <w:r w:rsidRPr="00E86C07">
        <w:rPr>
          <w:rFonts w:ascii="Arial" w:hAnsi="Arial" w:cs="Arial"/>
          <w:b/>
          <w:bCs/>
        </w:rPr>
        <w:t>SHARES</w:t>
      </w:r>
      <w:r>
        <w:rPr>
          <w:rFonts w:ascii="Arial" w:hAnsi="Arial" w:cs="Arial"/>
        </w:rPr>
        <w:t xml:space="preserve">. </w:t>
      </w:r>
      <w:r w:rsidR="00B76408">
        <w:rPr>
          <w:rFonts w:ascii="Arial" w:hAnsi="Arial" w:cs="Arial"/>
        </w:rPr>
        <w:t xml:space="preserve">The </w:t>
      </w:r>
      <w:r>
        <w:rPr>
          <w:rFonts w:ascii="Arial" w:hAnsi="Arial" w:cs="Arial"/>
        </w:rPr>
        <w:t xml:space="preserve">Buyer </w:t>
      </w:r>
      <w:r w:rsidR="00B76408">
        <w:rPr>
          <w:rFonts w:ascii="Arial" w:hAnsi="Arial" w:cs="Arial"/>
        </w:rPr>
        <w:t xml:space="preserve">agrees to </w:t>
      </w:r>
      <w:proofErr w:type="gramStart"/>
      <w:r w:rsidR="00481CF5">
        <w:rPr>
          <w:rFonts w:ascii="Arial" w:hAnsi="Arial" w:cs="Arial"/>
        </w:rPr>
        <w:t>buy</w:t>
      </w:r>
      <w:proofErr w:type="gramEnd"/>
      <w:r w:rsidR="00481CF5">
        <w:rPr>
          <w:rFonts w:ascii="Arial" w:hAnsi="Arial" w:cs="Arial"/>
        </w:rPr>
        <w:t xml:space="preserve"> </w:t>
      </w:r>
      <w:r w:rsidR="00B76408">
        <w:rPr>
          <w:rFonts w:ascii="Arial" w:hAnsi="Arial" w:cs="Arial"/>
        </w:rPr>
        <w:t>and the Seller agrees to sell</w:t>
      </w:r>
      <w:r w:rsidR="001E10A5">
        <w:rPr>
          <w:rFonts w:ascii="Arial" w:hAnsi="Arial" w:cs="Arial"/>
        </w:rPr>
        <w:t xml:space="preserve"> </w:t>
      </w:r>
      <w:r>
        <w:rPr>
          <w:rFonts w:ascii="Arial" w:hAnsi="Arial" w:cs="Arial"/>
        </w:rPr>
        <w:t>the following</w:t>
      </w:r>
      <w:r w:rsidR="001E10A5">
        <w:rPr>
          <w:rFonts w:ascii="Arial" w:hAnsi="Arial" w:cs="Arial"/>
        </w:rPr>
        <w:t xml:space="preserve"> </w:t>
      </w:r>
      <w:r>
        <w:rPr>
          <w:rFonts w:ascii="Arial" w:hAnsi="Arial" w:cs="Arial"/>
        </w:rPr>
        <w:t>Business Entity:</w:t>
      </w:r>
    </w:p>
    <w:p w14:paraId="6D207ACD" w14:textId="77777777" w:rsidR="00EA0FED" w:rsidRDefault="00EA0FED" w:rsidP="00E001E9">
      <w:pPr>
        <w:ind w:left="720"/>
        <w:rPr>
          <w:rFonts w:ascii="Arial" w:hAnsi="Arial" w:cs="Arial"/>
        </w:rPr>
      </w:pPr>
    </w:p>
    <w:p w14:paraId="166EFC02" w14:textId="0C99D8C4" w:rsidR="0043142A" w:rsidRDefault="00207F6C" w:rsidP="00B76408">
      <w:pPr>
        <w:ind w:left="1440"/>
        <w:rPr>
          <w:rFonts w:ascii="Arial" w:hAnsi="Arial" w:cs="Arial"/>
        </w:rPr>
      </w:pPr>
      <w:r w:rsidRPr="00B76408">
        <w:rPr>
          <w:rFonts w:ascii="Arial" w:hAnsi="Arial" w:cs="Arial"/>
          <w:u w:val="single"/>
        </w:rPr>
        <w:t>Number</w:t>
      </w:r>
      <w:r w:rsidR="00E001E9" w:rsidRPr="00B76408">
        <w:rPr>
          <w:rFonts w:ascii="Arial" w:hAnsi="Arial" w:cs="Arial"/>
          <w:u w:val="single"/>
        </w:rPr>
        <w:t xml:space="preserve"> (#)</w:t>
      </w:r>
      <w:r w:rsidRPr="00B76408">
        <w:rPr>
          <w:rFonts w:ascii="Arial" w:hAnsi="Arial" w:cs="Arial"/>
          <w:u w:val="single"/>
        </w:rPr>
        <w:t xml:space="preserve"> </w:t>
      </w:r>
      <w:r w:rsidR="00E86C07" w:rsidRPr="00B76408">
        <w:rPr>
          <w:rFonts w:ascii="Arial" w:hAnsi="Arial" w:cs="Arial"/>
          <w:u w:val="single"/>
        </w:rPr>
        <w:t>or Percent</w:t>
      </w:r>
      <w:r w:rsidR="00B76408" w:rsidRPr="00B76408">
        <w:rPr>
          <w:rFonts w:ascii="Arial" w:hAnsi="Arial" w:cs="Arial"/>
          <w:u w:val="single"/>
        </w:rPr>
        <w:t xml:space="preserve"> (%)</w:t>
      </w:r>
      <w:r w:rsidR="00E86C07" w:rsidRPr="00B76408">
        <w:rPr>
          <w:rFonts w:ascii="Arial" w:hAnsi="Arial" w:cs="Arial"/>
          <w:u w:val="single"/>
        </w:rPr>
        <w:t xml:space="preserve"> </w:t>
      </w:r>
      <w:r w:rsidRPr="00B76408">
        <w:rPr>
          <w:rFonts w:ascii="Arial" w:hAnsi="Arial" w:cs="Arial"/>
          <w:u w:val="single"/>
        </w:rPr>
        <w:t>of Shares</w:t>
      </w:r>
      <w:r>
        <w:rPr>
          <w:rFonts w:ascii="Arial" w:hAnsi="Arial" w:cs="Arial"/>
        </w:rPr>
        <w:t xml:space="preserve">: </w:t>
      </w:r>
      <w:r w:rsidR="00481CF5">
        <w:rPr>
          <w:rFonts w:ascii="Arial" w:hAnsi="Arial" w:cs="Arial"/>
        </w:rPr>
        <w:fldChar w:fldCharType="begin">
          <w:ffData>
            <w:name w:val=""/>
            <w:enabled/>
            <w:calcOnExit w:val="0"/>
            <w:textInput>
              <w:default w:val="[# OR %]"/>
            </w:textInput>
          </w:ffData>
        </w:fldChar>
      </w:r>
      <w:r w:rsidR="00481CF5">
        <w:rPr>
          <w:rFonts w:ascii="Arial" w:hAnsi="Arial" w:cs="Arial"/>
        </w:rPr>
        <w:instrText xml:space="preserve"> FORMTEXT </w:instrText>
      </w:r>
      <w:r w:rsidR="00481CF5">
        <w:rPr>
          <w:rFonts w:ascii="Arial" w:hAnsi="Arial" w:cs="Arial"/>
        </w:rPr>
      </w:r>
      <w:r w:rsidR="00481CF5">
        <w:rPr>
          <w:rFonts w:ascii="Arial" w:hAnsi="Arial" w:cs="Arial"/>
        </w:rPr>
        <w:fldChar w:fldCharType="separate"/>
      </w:r>
      <w:r w:rsidR="00481CF5">
        <w:rPr>
          <w:rFonts w:ascii="Arial" w:hAnsi="Arial" w:cs="Arial"/>
          <w:noProof/>
        </w:rPr>
        <w:t>[# OR %]</w:t>
      </w:r>
      <w:r w:rsidR="00481CF5">
        <w:rPr>
          <w:rFonts w:ascii="Arial" w:hAnsi="Arial" w:cs="Arial"/>
        </w:rPr>
        <w:fldChar w:fldCharType="end"/>
      </w:r>
    </w:p>
    <w:p w14:paraId="06744C97" w14:textId="36AAEA56" w:rsidR="00CB3094" w:rsidRDefault="00CB3094" w:rsidP="00B76408">
      <w:pPr>
        <w:ind w:left="1440"/>
        <w:rPr>
          <w:rFonts w:ascii="Arial" w:hAnsi="Arial" w:cs="Arial"/>
        </w:rPr>
      </w:pPr>
    </w:p>
    <w:p w14:paraId="55ECC8E5" w14:textId="319EE0B3" w:rsidR="00CB3094" w:rsidRDefault="00207F6C" w:rsidP="00B76408">
      <w:pPr>
        <w:ind w:left="1440"/>
        <w:rPr>
          <w:rFonts w:ascii="Arial" w:hAnsi="Arial" w:cs="Arial"/>
        </w:rPr>
      </w:pPr>
      <w:r w:rsidRPr="00B76408">
        <w:rPr>
          <w:rFonts w:ascii="Arial" w:hAnsi="Arial" w:cs="Arial"/>
          <w:u w:val="single"/>
        </w:rPr>
        <w:t>Class</w:t>
      </w:r>
      <w:r w:rsidR="00B76408" w:rsidRPr="00B76408">
        <w:rPr>
          <w:rFonts w:ascii="Arial" w:hAnsi="Arial" w:cs="Arial"/>
          <w:u w:val="single"/>
        </w:rPr>
        <w:t xml:space="preserve"> </w:t>
      </w:r>
      <w:r w:rsidRPr="00B76408">
        <w:rPr>
          <w:rFonts w:ascii="Arial" w:hAnsi="Arial" w:cs="Arial"/>
          <w:u w:val="single"/>
        </w:rPr>
        <w:t>/</w:t>
      </w:r>
      <w:r w:rsidR="00B76408" w:rsidRPr="00B76408">
        <w:rPr>
          <w:rFonts w:ascii="Arial" w:hAnsi="Arial" w:cs="Arial"/>
          <w:u w:val="single"/>
        </w:rPr>
        <w:t xml:space="preserve"> </w:t>
      </w:r>
      <w:r w:rsidRPr="00B76408">
        <w:rPr>
          <w:rFonts w:ascii="Arial" w:hAnsi="Arial" w:cs="Arial"/>
          <w:u w:val="single"/>
        </w:rPr>
        <w:t>Series</w:t>
      </w:r>
      <w:r>
        <w:rPr>
          <w:rFonts w:ascii="Arial" w:hAnsi="Arial" w:cs="Arial"/>
        </w:rPr>
        <w:t xml:space="preserve">: </w:t>
      </w:r>
      <w:r w:rsidR="00481CF5">
        <w:rPr>
          <w:rFonts w:ascii="Arial" w:hAnsi="Arial" w:cs="Arial"/>
        </w:rPr>
        <w:fldChar w:fldCharType="begin">
          <w:ffData>
            <w:name w:val=""/>
            <w:enabled/>
            <w:calcOnExit w:val="0"/>
            <w:textInput>
              <w:default w:val="[CLASS]"/>
            </w:textInput>
          </w:ffData>
        </w:fldChar>
      </w:r>
      <w:r w:rsidR="00481CF5">
        <w:rPr>
          <w:rFonts w:ascii="Arial" w:hAnsi="Arial" w:cs="Arial"/>
        </w:rPr>
        <w:instrText xml:space="preserve"> FORMTEXT </w:instrText>
      </w:r>
      <w:r w:rsidR="00481CF5">
        <w:rPr>
          <w:rFonts w:ascii="Arial" w:hAnsi="Arial" w:cs="Arial"/>
        </w:rPr>
      </w:r>
      <w:r w:rsidR="00481CF5">
        <w:rPr>
          <w:rFonts w:ascii="Arial" w:hAnsi="Arial" w:cs="Arial"/>
        </w:rPr>
        <w:fldChar w:fldCharType="separate"/>
      </w:r>
      <w:r w:rsidR="00481CF5">
        <w:rPr>
          <w:rFonts w:ascii="Arial" w:hAnsi="Arial" w:cs="Arial"/>
          <w:noProof/>
        </w:rPr>
        <w:t>[CLASS]</w:t>
      </w:r>
      <w:r w:rsidR="00481CF5">
        <w:rPr>
          <w:rFonts w:ascii="Arial" w:hAnsi="Arial" w:cs="Arial"/>
        </w:rPr>
        <w:fldChar w:fldCharType="end"/>
      </w:r>
    </w:p>
    <w:p w14:paraId="4AB9CCF8" w14:textId="54F932D0" w:rsidR="00CB3094" w:rsidRDefault="00CB3094" w:rsidP="00E001E9">
      <w:pPr>
        <w:ind w:left="720"/>
        <w:rPr>
          <w:rFonts w:ascii="Arial" w:hAnsi="Arial" w:cs="Arial"/>
        </w:rPr>
      </w:pPr>
    </w:p>
    <w:p w14:paraId="767D3364" w14:textId="45126CDF" w:rsidR="00CB3094" w:rsidRDefault="00B76408" w:rsidP="00E001E9">
      <w:pPr>
        <w:ind w:left="720"/>
        <w:rPr>
          <w:rFonts w:ascii="Arial" w:hAnsi="Arial" w:cs="Arial"/>
        </w:rPr>
      </w:pPr>
      <w:r>
        <w:rPr>
          <w:rFonts w:ascii="Arial" w:hAnsi="Arial" w:cs="Arial"/>
        </w:rPr>
        <w:t>Hereinafter known as the “</w:t>
      </w:r>
      <w:r w:rsidR="00207F6C">
        <w:rPr>
          <w:rFonts w:ascii="Arial" w:hAnsi="Arial" w:cs="Arial"/>
        </w:rPr>
        <w:t>Shares</w:t>
      </w:r>
      <w:r>
        <w:rPr>
          <w:rFonts w:ascii="Arial" w:hAnsi="Arial" w:cs="Arial"/>
        </w:rPr>
        <w:t>.”</w:t>
      </w:r>
    </w:p>
    <w:p w14:paraId="33C436AF" w14:textId="77777777" w:rsidR="00CB3094" w:rsidRDefault="00CB3094">
      <w:pPr>
        <w:rPr>
          <w:rFonts w:ascii="Arial" w:hAnsi="Arial" w:cs="Arial"/>
        </w:rPr>
      </w:pPr>
    </w:p>
    <w:p w14:paraId="1EB37539" w14:textId="6809F9F6" w:rsidR="00CB3094" w:rsidRPr="004344DA" w:rsidRDefault="00207F6C" w:rsidP="004344DA">
      <w:pPr>
        <w:pStyle w:val="ListParagraph"/>
        <w:numPr>
          <w:ilvl w:val="0"/>
          <w:numId w:val="2"/>
        </w:numPr>
        <w:ind w:left="720"/>
        <w:rPr>
          <w:rFonts w:ascii="Arial" w:hAnsi="Arial" w:cs="Arial"/>
        </w:rPr>
      </w:pPr>
      <w:r w:rsidRPr="004344DA">
        <w:rPr>
          <w:rFonts w:ascii="Arial" w:hAnsi="Arial" w:cs="Arial"/>
          <w:b/>
          <w:bCs/>
        </w:rPr>
        <w:t>PURCHASE PRICE</w:t>
      </w:r>
      <w:r w:rsidRPr="004344DA">
        <w:rPr>
          <w:rFonts w:ascii="Arial" w:hAnsi="Arial" w:cs="Arial"/>
        </w:rPr>
        <w:t xml:space="preserve">. The </w:t>
      </w:r>
      <w:r w:rsidR="0006380B" w:rsidRPr="004344DA">
        <w:rPr>
          <w:rFonts w:ascii="Arial" w:hAnsi="Arial" w:cs="Arial"/>
        </w:rPr>
        <w:t xml:space="preserve">Buyer agrees to purchase the Shares </w:t>
      </w:r>
      <w:r w:rsidRPr="004344DA">
        <w:rPr>
          <w:rFonts w:ascii="Arial" w:hAnsi="Arial" w:cs="Arial"/>
        </w:rPr>
        <w:t>for</w:t>
      </w:r>
      <w:r w:rsidR="0006380B" w:rsidRPr="004344DA">
        <w:rPr>
          <w:rFonts w:ascii="Arial" w:hAnsi="Arial" w:cs="Arial"/>
        </w:rPr>
        <w:t xml:space="preserve"> </w:t>
      </w:r>
      <w:r w:rsidR="001E10A5">
        <w:rPr>
          <w:rFonts w:ascii="Arial" w:hAnsi="Arial" w:cs="Arial"/>
        </w:rPr>
        <w:t>$</w:t>
      </w:r>
      <w:r w:rsidR="00481CF5">
        <w:rPr>
          <w:rFonts w:ascii="Arial" w:hAnsi="Arial" w:cs="Arial"/>
        </w:rPr>
        <w:fldChar w:fldCharType="begin">
          <w:ffData>
            <w:name w:val=""/>
            <w:enabled/>
            <w:calcOnExit w:val="0"/>
            <w:textInput>
              <w:default w:val="[AMOUNT]"/>
            </w:textInput>
          </w:ffData>
        </w:fldChar>
      </w:r>
      <w:r w:rsidR="00481CF5">
        <w:rPr>
          <w:rFonts w:ascii="Arial" w:hAnsi="Arial" w:cs="Arial"/>
        </w:rPr>
        <w:instrText xml:space="preserve"> FORMTEXT </w:instrText>
      </w:r>
      <w:r w:rsidR="00481CF5">
        <w:rPr>
          <w:rFonts w:ascii="Arial" w:hAnsi="Arial" w:cs="Arial"/>
        </w:rPr>
      </w:r>
      <w:r w:rsidR="00481CF5">
        <w:rPr>
          <w:rFonts w:ascii="Arial" w:hAnsi="Arial" w:cs="Arial"/>
        </w:rPr>
        <w:fldChar w:fldCharType="separate"/>
      </w:r>
      <w:r w:rsidR="00481CF5">
        <w:rPr>
          <w:rFonts w:ascii="Arial" w:hAnsi="Arial" w:cs="Arial"/>
          <w:noProof/>
        </w:rPr>
        <w:t>[AMOUNT]</w:t>
      </w:r>
      <w:r w:rsidR="00481CF5">
        <w:rPr>
          <w:rFonts w:ascii="Arial" w:hAnsi="Arial" w:cs="Arial"/>
        </w:rPr>
        <w:fldChar w:fldCharType="end"/>
      </w:r>
      <w:r w:rsidR="001E10A5">
        <w:rPr>
          <w:rFonts w:ascii="Arial" w:hAnsi="Arial" w:cs="Arial"/>
        </w:rPr>
        <w:t xml:space="preserve"> (“Purchase Price”) </w:t>
      </w:r>
      <w:r w:rsidR="0006380B" w:rsidRPr="004344DA">
        <w:rPr>
          <w:rFonts w:ascii="Arial" w:hAnsi="Arial" w:cs="Arial"/>
        </w:rPr>
        <w:t>from the Seller</w:t>
      </w:r>
      <w:r w:rsidRPr="004344DA">
        <w:rPr>
          <w:rFonts w:ascii="Arial" w:hAnsi="Arial" w:cs="Arial"/>
        </w:rPr>
        <w:t>.</w:t>
      </w:r>
      <w:r w:rsidR="0006380B" w:rsidRPr="004344DA">
        <w:rPr>
          <w:rFonts w:ascii="Arial" w:hAnsi="Arial" w:cs="Arial"/>
        </w:rPr>
        <w:t xml:space="preserve"> </w:t>
      </w:r>
      <w:r w:rsidRPr="004344DA">
        <w:rPr>
          <w:rFonts w:ascii="Arial" w:hAnsi="Arial" w:cs="Arial"/>
        </w:rPr>
        <w:t xml:space="preserve">The Purchase Price shall be paid to the Seller </w:t>
      </w:r>
      <w:r w:rsidR="00D14B95" w:rsidRPr="004344DA">
        <w:rPr>
          <w:rFonts w:ascii="Arial" w:hAnsi="Arial" w:cs="Arial"/>
        </w:rPr>
        <w:t>on the C</w:t>
      </w:r>
      <w:r w:rsidRPr="004344DA">
        <w:rPr>
          <w:rFonts w:ascii="Arial" w:hAnsi="Arial" w:cs="Arial"/>
        </w:rPr>
        <w:t>losing</w:t>
      </w:r>
      <w:r w:rsidR="00D14B95" w:rsidRPr="004344DA">
        <w:rPr>
          <w:rFonts w:ascii="Arial" w:hAnsi="Arial" w:cs="Arial"/>
        </w:rPr>
        <w:t xml:space="preserve"> Date</w:t>
      </w:r>
      <w:r w:rsidRPr="004344DA">
        <w:rPr>
          <w:rFonts w:ascii="Arial" w:hAnsi="Arial" w:cs="Arial"/>
        </w:rPr>
        <w:t>.</w:t>
      </w:r>
    </w:p>
    <w:p w14:paraId="0611296B" w14:textId="5B6EABFC" w:rsidR="00E209EC" w:rsidRDefault="00E209EC">
      <w:pPr>
        <w:rPr>
          <w:rFonts w:ascii="Arial" w:hAnsi="Arial" w:cs="Arial"/>
        </w:rPr>
      </w:pPr>
    </w:p>
    <w:p w14:paraId="4F509F73" w14:textId="34449C22" w:rsidR="001E10A5" w:rsidRDefault="00207F6C" w:rsidP="004344DA">
      <w:pPr>
        <w:pStyle w:val="ListParagraph"/>
        <w:numPr>
          <w:ilvl w:val="0"/>
          <w:numId w:val="2"/>
        </w:numPr>
        <w:ind w:left="720"/>
        <w:rPr>
          <w:rFonts w:ascii="Arial" w:hAnsi="Arial" w:cs="Arial"/>
        </w:rPr>
      </w:pPr>
      <w:r w:rsidRPr="004344DA">
        <w:rPr>
          <w:rFonts w:ascii="Arial" w:hAnsi="Arial" w:cs="Arial"/>
          <w:b/>
          <w:bCs/>
        </w:rPr>
        <w:lastRenderedPageBreak/>
        <w:t>CLOSING DATE</w:t>
      </w:r>
      <w:r w:rsidRPr="004344DA">
        <w:rPr>
          <w:rFonts w:ascii="Arial" w:hAnsi="Arial" w:cs="Arial"/>
        </w:rPr>
        <w:t xml:space="preserve">. The closing shall occur on or before </w:t>
      </w:r>
      <w:r w:rsidR="00701256">
        <w:rPr>
          <w:rFonts w:ascii="Arial" w:hAnsi="Arial" w:cs="Arial"/>
        </w:rPr>
        <w:fldChar w:fldCharType="begin">
          <w:ffData>
            <w:name w:val="Text1"/>
            <w:enabled/>
            <w:calcOnExit w:val="0"/>
            <w:textInput>
              <w:default w:val="[DATE]"/>
            </w:textInput>
          </w:ffData>
        </w:fldChar>
      </w:r>
      <w:r w:rsidR="00701256">
        <w:rPr>
          <w:rFonts w:ascii="Arial" w:hAnsi="Arial" w:cs="Arial"/>
        </w:rPr>
        <w:instrText xml:space="preserve"> FORMTEXT </w:instrText>
      </w:r>
      <w:r w:rsidR="00701256">
        <w:rPr>
          <w:rFonts w:ascii="Arial" w:hAnsi="Arial" w:cs="Arial"/>
        </w:rPr>
      </w:r>
      <w:r w:rsidR="00701256">
        <w:rPr>
          <w:rFonts w:ascii="Arial" w:hAnsi="Arial" w:cs="Arial"/>
        </w:rPr>
        <w:fldChar w:fldCharType="separate"/>
      </w:r>
      <w:r w:rsidR="00701256">
        <w:rPr>
          <w:rFonts w:ascii="Arial" w:hAnsi="Arial" w:cs="Arial"/>
          <w:noProof/>
        </w:rPr>
        <w:t>[DATE]</w:t>
      </w:r>
      <w:r w:rsidR="00701256">
        <w:rPr>
          <w:rFonts w:ascii="Arial" w:hAnsi="Arial" w:cs="Arial"/>
        </w:rPr>
        <w:fldChar w:fldCharType="end"/>
      </w:r>
      <w:r w:rsidRPr="004344DA">
        <w:rPr>
          <w:rFonts w:ascii="Arial" w:hAnsi="Arial" w:cs="Arial"/>
        </w:rPr>
        <w:t xml:space="preserve"> (“Closing Date”) at a time and location agreeable by the Parties. </w:t>
      </w:r>
    </w:p>
    <w:p w14:paraId="5CA60473" w14:textId="77777777" w:rsidR="001E10A5" w:rsidRDefault="001E10A5" w:rsidP="001E10A5">
      <w:pPr>
        <w:rPr>
          <w:rFonts w:ascii="Arial" w:hAnsi="Arial" w:cs="Arial"/>
        </w:rPr>
      </w:pPr>
    </w:p>
    <w:p w14:paraId="56D686D8" w14:textId="035179E9" w:rsidR="00E209EC" w:rsidRPr="001E10A5" w:rsidRDefault="001E10A5" w:rsidP="001E10A5">
      <w:pPr>
        <w:pStyle w:val="ListParagraph"/>
        <w:numPr>
          <w:ilvl w:val="0"/>
          <w:numId w:val="2"/>
        </w:numPr>
        <w:ind w:left="756" w:hanging="756"/>
        <w:rPr>
          <w:rFonts w:ascii="Arial" w:hAnsi="Arial" w:cs="Arial"/>
        </w:rPr>
      </w:pPr>
      <w:r w:rsidRPr="001E10A5">
        <w:rPr>
          <w:rFonts w:ascii="Arial" w:hAnsi="Arial" w:cs="Arial"/>
          <w:b/>
          <w:bCs/>
        </w:rPr>
        <w:t>PAYMENT METHODS</w:t>
      </w:r>
      <w:r>
        <w:rPr>
          <w:rFonts w:ascii="Arial" w:hAnsi="Arial" w:cs="Arial"/>
        </w:rPr>
        <w:t xml:space="preserve">. </w:t>
      </w:r>
      <w:r w:rsidR="00207F6C" w:rsidRPr="001E10A5">
        <w:rPr>
          <w:rFonts w:ascii="Arial" w:hAnsi="Arial" w:cs="Arial"/>
        </w:rPr>
        <w:t>On the Closing Date, the Buyer shall deliver the full amount of the Purchase Price in any of the following methods: (check all that apply)</w:t>
      </w:r>
    </w:p>
    <w:p w14:paraId="7EFFF5E4" w14:textId="77777777" w:rsidR="00E209EC" w:rsidRDefault="00B5590B" w:rsidP="004344DA">
      <w:pPr>
        <w:ind w:left="1440"/>
        <w:rPr>
          <w:rFonts w:ascii="Arial" w:hAnsi="Arial" w:cs="Arial"/>
        </w:rPr>
      </w:pPr>
      <w:sdt>
        <w:sdtPr>
          <w:rPr>
            <w:rFonts w:ascii="Arial" w:hAnsi="Arial" w:cs="Arial"/>
          </w:rPr>
          <w:id w:val="747312166"/>
          <w14:checkbox>
            <w14:checked w14:val="0"/>
            <w14:checkedState w14:val="2612" w14:font="MS Gothic"/>
            <w14:uncheckedState w14:val="2610" w14:font="MS Gothic"/>
          </w14:checkbox>
        </w:sdtPr>
        <w:sdtEndPr/>
        <w:sdtContent>
          <w:r w:rsidR="00207F6C" w:rsidRPr="003F5B64">
            <w:rPr>
              <w:rFonts w:ascii="Segoe UI Symbol" w:eastAsia="MS Gothic" w:hAnsi="Segoe UI Symbol" w:cs="Segoe UI Symbol"/>
            </w:rPr>
            <w:t>☐</w:t>
          </w:r>
        </w:sdtContent>
      </w:sdt>
      <w:r w:rsidR="00207F6C" w:rsidRPr="003F5B64">
        <w:rPr>
          <w:rFonts w:ascii="Arial" w:hAnsi="Arial" w:cs="Arial"/>
        </w:rPr>
        <w:t xml:space="preserve"> -</w:t>
      </w:r>
      <w:r w:rsidR="00207F6C">
        <w:rPr>
          <w:rFonts w:ascii="Arial" w:hAnsi="Arial" w:cs="Arial"/>
        </w:rPr>
        <w:t xml:space="preserve"> Bank Wire</w:t>
      </w:r>
    </w:p>
    <w:p w14:paraId="3C891B79" w14:textId="77777777" w:rsidR="00E209EC" w:rsidRDefault="00B5590B" w:rsidP="004344DA">
      <w:pPr>
        <w:ind w:left="1440"/>
        <w:rPr>
          <w:rFonts w:ascii="Arial" w:hAnsi="Arial" w:cs="Arial"/>
        </w:rPr>
      </w:pPr>
      <w:sdt>
        <w:sdtPr>
          <w:rPr>
            <w:rFonts w:ascii="Arial" w:hAnsi="Arial" w:cs="Arial"/>
          </w:rPr>
          <w:id w:val="1255168759"/>
          <w14:checkbox>
            <w14:checked w14:val="0"/>
            <w14:checkedState w14:val="2612" w14:font="MS Gothic"/>
            <w14:uncheckedState w14:val="2610" w14:font="MS Gothic"/>
          </w14:checkbox>
        </w:sdtPr>
        <w:sdtEndPr/>
        <w:sdtContent>
          <w:r w:rsidR="00207F6C" w:rsidRPr="003F5B64">
            <w:rPr>
              <w:rFonts w:ascii="Segoe UI Symbol" w:eastAsia="MS Gothic" w:hAnsi="Segoe UI Symbol" w:cs="Segoe UI Symbol"/>
            </w:rPr>
            <w:t>☐</w:t>
          </w:r>
        </w:sdtContent>
      </w:sdt>
      <w:r w:rsidR="00207F6C" w:rsidRPr="003F5B64">
        <w:rPr>
          <w:rFonts w:ascii="Arial" w:hAnsi="Arial" w:cs="Arial"/>
        </w:rPr>
        <w:t xml:space="preserve"> -</w:t>
      </w:r>
      <w:r w:rsidR="00207F6C">
        <w:rPr>
          <w:rFonts w:ascii="Arial" w:hAnsi="Arial" w:cs="Arial"/>
        </w:rPr>
        <w:t xml:space="preserve"> Cash</w:t>
      </w:r>
    </w:p>
    <w:p w14:paraId="723E5D0F" w14:textId="11C209D0" w:rsidR="00E209EC" w:rsidRDefault="00B5590B" w:rsidP="001E10A5">
      <w:pPr>
        <w:ind w:left="1440"/>
        <w:rPr>
          <w:rFonts w:ascii="Arial" w:hAnsi="Arial" w:cs="Arial"/>
        </w:rPr>
      </w:pPr>
      <w:sdt>
        <w:sdtPr>
          <w:rPr>
            <w:rFonts w:ascii="Arial" w:hAnsi="Arial" w:cs="Arial"/>
          </w:rPr>
          <w:id w:val="49355775"/>
          <w14:checkbox>
            <w14:checked w14:val="0"/>
            <w14:checkedState w14:val="2612" w14:font="MS Gothic"/>
            <w14:uncheckedState w14:val="2610" w14:font="MS Gothic"/>
          </w14:checkbox>
        </w:sdtPr>
        <w:sdtEndPr/>
        <w:sdtContent>
          <w:r w:rsidR="00207F6C" w:rsidRPr="003F5B64">
            <w:rPr>
              <w:rFonts w:ascii="Segoe UI Symbol" w:eastAsia="MS Gothic" w:hAnsi="Segoe UI Symbol" w:cs="Segoe UI Symbol"/>
            </w:rPr>
            <w:t>☐</w:t>
          </w:r>
        </w:sdtContent>
      </w:sdt>
      <w:r w:rsidR="00207F6C" w:rsidRPr="003F5B64">
        <w:rPr>
          <w:rFonts w:ascii="Arial" w:hAnsi="Arial" w:cs="Arial"/>
        </w:rPr>
        <w:t xml:space="preserve"> -</w:t>
      </w:r>
      <w:r w:rsidR="00207F6C">
        <w:rPr>
          <w:rFonts w:ascii="Arial" w:hAnsi="Arial" w:cs="Arial"/>
        </w:rPr>
        <w:t xml:space="preserve"> </w:t>
      </w:r>
      <w:r w:rsidR="001E10A5">
        <w:rPr>
          <w:rFonts w:ascii="Arial" w:hAnsi="Arial" w:cs="Arial"/>
        </w:rPr>
        <w:t xml:space="preserve">Cashier’s </w:t>
      </w:r>
      <w:r w:rsidR="00207F6C">
        <w:rPr>
          <w:rFonts w:ascii="Arial" w:hAnsi="Arial" w:cs="Arial"/>
        </w:rPr>
        <w:t>Check</w:t>
      </w:r>
    </w:p>
    <w:p w14:paraId="3FC8D2A4" w14:textId="0F090AF9" w:rsidR="00E209EC" w:rsidRDefault="00B5590B" w:rsidP="004344DA">
      <w:pPr>
        <w:ind w:left="1440"/>
        <w:rPr>
          <w:rFonts w:ascii="Arial" w:hAnsi="Arial" w:cs="Arial"/>
        </w:rPr>
      </w:pPr>
      <w:sdt>
        <w:sdtPr>
          <w:rPr>
            <w:rFonts w:ascii="Arial" w:hAnsi="Arial" w:cs="Arial"/>
          </w:rPr>
          <w:id w:val="409965753"/>
          <w14:checkbox>
            <w14:checked w14:val="0"/>
            <w14:checkedState w14:val="2612" w14:font="MS Gothic"/>
            <w14:uncheckedState w14:val="2610" w14:font="MS Gothic"/>
          </w14:checkbox>
        </w:sdtPr>
        <w:sdtEndPr/>
        <w:sdtContent>
          <w:r w:rsidR="00207F6C" w:rsidRPr="003F5B64">
            <w:rPr>
              <w:rFonts w:ascii="Segoe UI Symbol" w:eastAsia="MS Gothic" w:hAnsi="Segoe UI Symbol" w:cs="Segoe UI Symbol"/>
            </w:rPr>
            <w:t>☐</w:t>
          </w:r>
        </w:sdtContent>
      </w:sdt>
      <w:r w:rsidR="00207F6C" w:rsidRPr="003F5B64">
        <w:rPr>
          <w:rFonts w:ascii="Arial" w:hAnsi="Arial" w:cs="Arial"/>
        </w:rPr>
        <w:t xml:space="preserve"> -</w:t>
      </w:r>
      <w:r w:rsidR="00207F6C">
        <w:rPr>
          <w:rFonts w:ascii="Arial" w:hAnsi="Arial" w:cs="Arial"/>
        </w:rPr>
        <w:t xml:space="preserve"> Other: </w:t>
      </w:r>
      <w:r w:rsidR="00701256">
        <w:rPr>
          <w:rFonts w:ascii="Arial" w:hAnsi="Arial" w:cs="Arial"/>
        </w:rPr>
        <w:fldChar w:fldCharType="begin">
          <w:ffData>
            <w:name w:val=""/>
            <w:enabled/>
            <w:calcOnExit w:val="0"/>
            <w:textInput>
              <w:default w:val="[OTHER]"/>
            </w:textInput>
          </w:ffData>
        </w:fldChar>
      </w:r>
      <w:r w:rsidR="00701256">
        <w:rPr>
          <w:rFonts w:ascii="Arial" w:hAnsi="Arial" w:cs="Arial"/>
        </w:rPr>
        <w:instrText xml:space="preserve"> FORMTEXT </w:instrText>
      </w:r>
      <w:r w:rsidR="00701256">
        <w:rPr>
          <w:rFonts w:ascii="Arial" w:hAnsi="Arial" w:cs="Arial"/>
        </w:rPr>
      </w:r>
      <w:r w:rsidR="00701256">
        <w:rPr>
          <w:rFonts w:ascii="Arial" w:hAnsi="Arial" w:cs="Arial"/>
        </w:rPr>
        <w:fldChar w:fldCharType="separate"/>
      </w:r>
      <w:r w:rsidR="00701256">
        <w:rPr>
          <w:rFonts w:ascii="Arial" w:hAnsi="Arial" w:cs="Arial"/>
          <w:noProof/>
        </w:rPr>
        <w:t>[OTHER]</w:t>
      </w:r>
      <w:r w:rsidR="00701256">
        <w:rPr>
          <w:rFonts w:ascii="Arial" w:hAnsi="Arial" w:cs="Arial"/>
        </w:rPr>
        <w:fldChar w:fldCharType="end"/>
      </w:r>
    </w:p>
    <w:p w14:paraId="05EB83A1" w14:textId="3725783A" w:rsidR="007412E4" w:rsidRDefault="007412E4">
      <w:pPr>
        <w:rPr>
          <w:rFonts w:ascii="Arial" w:hAnsi="Arial" w:cs="Arial"/>
        </w:rPr>
      </w:pPr>
    </w:p>
    <w:p w14:paraId="33822083" w14:textId="7188608E" w:rsidR="007412E4" w:rsidRPr="004344DA" w:rsidRDefault="00207F6C" w:rsidP="004344DA">
      <w:pPr>
        <w:pStyle w:val="ListParagraph"/>
        <w:numPr>
          <w:ilvl w:val="0"/>
          <w:numId w:val="2"/>
        </w:numPr>
        <w:ind w:left="720"/>
        <w:rPr>
          <w:rFonts w:ascii="Arial" w:hAnsi="Arial" w:cs="Arial"/>
        </w:rPr>
      </w:pPr>
      <w:r w:rsidRPr="004344DA">
        <w:rPr>
          <w:rFonts w:ascii="Arial" w:hAnsi="Arial" w:cs="Arial"/>
          <w:b/>
          <w:bCs/>
        </w:rPr>
        <w:t>DEPOSIT</w:t>
      </w:r>
      <w:r w:rsidRPr="004344DA">
        <w:rPr>
          <w:rFonts w:ascii="Arial" w:hAnsi="Arial" w:cs="Arial"/>
        </w:rPr>
        <w:t xml:space="preserve">. </w:t>
      </w:r>
      <w:r w:rsidR="00F61DBF" w:rsidRPr="004344DA">
        <w:rPr>
          <w:rFonts w:ascii="Arial" w:hAnsi="Arial" w:cs="Arial"/>
        </w:rPr>
        <w:t>As part of this Agreement, the Seller: (check one)</w:t>
      </w:r>
    </w:p>
    <w:p w14:paraId="4728CDB4" w14:textId="471F65AD" w:rsidR="00F61DBF" w:rsidRDefault="00F61DBF">
      <w:pPr>
        <w:rPr>
          <w:rFonts w:ascii="Arial" w:hAnsi="Arial" w:cs="Arial"/>
        </w:rPr>
      </w:pPr>
    </w:p>
    <w:p w14:paraId="2C1C4F36" w14:textId="4A63BFE5" w:rsidR="00F61DBF" w:rsidRDefault="00B5590B" w:rsidP="004344DA">
      <w:pPr>
        <w:ind w:left="1440"/>
        <w:rPr>
          <w:rFonts w:ascii="Arial" w:hAnsi="Arial" w:cs="Arial"/>
        </w:rPr>
      </w:pPr>
      <w:sdt>
        <w:sdtPr>
          <w:rPr>
            <w:rFonts w:ascii="Arial" w:hAnsi="Arial" w:cs="Arial"/>
          </w:rPr>
          <w:id w:val="855926037"/>
          <w14:checkbox>
            <w14:checked w14:val="0"/>
            <w14:checkedState w14:val="2612" w14:font="MS Gothic"/>
            <w14:uncheckedState w14:val="2610" w14:font="MS Gothic"/>
          </w14:checkbox>
        </w:sdtPr>
        <w:sdtEndPr/>
        <w:sdtContent>
          <w:r w:rsidR="00207F6C" w:rsidRPr="003F5B64">
            <w:rPr>
              <w:rFonts w:ascii="Segoe UI Symbol" w:eastAsia="MS Gothic" w:hAnsi="Segoe UI Symbol" w:cs="Segoe UI Symbol"/>
            </w:rPr>
            <w:t>☐</w:t>
          </w:r>
        </w:sdtContent>
      </w:sdt>
      <w:r w:rsidR="00207F6C" w:rsidRPr="003F5B64">
        <w:rPr>
          <w:rFonts w:ascii="Arial" w:hAnsi="Arial" w:cs="Arial"/>
        </w:rPr>
        <w:t xml:space="preserve"> -</w:t>
      </w:r>
      <w:r w:rsidR="00207F6C">
        <w:rPr>
          <w:rFonts w:ascii="Arial" w:hAnsi="Arial" w:cs="Arial"/>
        </w:rPr>
        <w:t xml:space="preserve"> </w:t>
      </w:r>
      <w:r w:rsidR="00207F6C" w:rsidRPr="00840BC7">
        <w:rPr>
          <w:rFonts w:ascii="Arial" w:hAnsi="Arial" w:cs="Arial"/>
          <w:b/>
          <w:bCs/>
        </w:rPr>
        <w:t xml:space="preserve">Requires a </w:t>
      </w:r>
      <w:r w:rsidR="00840BC7">
        <w:rPr>
          <w:rFonts w:ascii="Arial" w:hAnsi="Arial" w:cs="Arial"/>
          <w:b/>
          <w:bCs/>
        </w:rPr>
        <w:t>D</w:t>
      </w:r>
      <w:r w:rsidR="00207F6C" w:rsidRPr="00840BC7">
        <w:rPr>
          <w:rFonts w:ascii="Arial" w:hAnsi="Arial" w:cs="Arial"/>
          <w:b/>
          <w:bCs/>
        </w:rPr>
        <w:t>eposit</w:t>
      </w:r>
      <w:r w:rsidR="001E10A5">
        <w:rPr>
          <w:rFonts w:ascii="Arial" w:hAnsi="Arial" w:cs="Arial"/>
        </w:rPr>
        <w:t xml:space="preserve">. The Seller </w:t>
      </w:r>
      <w:r w:rsidR="00840BC7">
        <w:rPr>
          <w:rFonts w:ascii="Arial" w:hAnsi="Arial" w:cs="Arial"/>
        </w:rPr>
        <w:t>requires an initial payment</w:t>
      </w:r>
      <w:r w:rsidR="00207F6C">
        <w:rPr>
          <w:rFonts w:ascii="Arial" w:hAnsi="Arial" w:cs="Arial"/>
        </w:rPr>
        <w:t xml:space="preserve"> in the amount of $</w:t>
      </w:r>
      <w:r w:rsidR="008C3BFF">
        <w:rPr>
          <w:rFonts w:ascii="Arial" w:hAnsi="Arial" w:cs="Arial"/>
        </w:rPr>
        <w:fldChar w:fldCharType="begin">
          <w:ffData>
            <w:name w:val=""/>
            <w:enabled/>
            <w:calcOnExit w:val="0"/>
            <w:textInput>
              <w:default w:val="[AMOUNT]"/>
            </w:textInput>
          </w:ffData>
        </w:fldChar>
      </w:r>
      <w:r w:rsidR="008C3BFF">
        <w:rPr>
          <w:rFonts w:ascii="Arial" w:hAnsi="Arial" w:cs="Arial"/>
        </w:rPr>
        <w:instrText xml:space="preserve"> FORMTEXT </w:instrText>
      </w:r>
      <w:r w:rsidR="008C3BFF">
        <w:rPr>
          <w:rFonts w:ascii="Arial" w:hAnsi="Arial" w:cs="Arial"/>
        </w:rPr>
      </w:r>
      <w:r w:rsidR="008C3BFF">
        <w:rPr>
          <w:rFonts w:ascii="Arial" w:hAnsi="Arial" w:cs="Arial"/>
        </w:rPr>
        <w:fldChar w:fldCharType="separate"/>
      </w:r>
      <w:r w:rsidR="008C3BFF">
        <w:rPr>
          <w:rFonts w:ascii="Arial" w:hAnsi="Arial" w:cs="Arial"/>
          <w:noProof/>
        </w:rPr>
        <w:t>[AMOUNT]</w:t>
      </w:r>
      <w:r w:rsidR="008C3BFF">
        <w:rPr>
          <w:rFonts w:ascii="Arial" w:hAnsi="Arial" w:cs="Arial"/>
        </w:rPr>
        <w:fldChar w:fldCharType="end"/>
      </w:r>
      <w:r w:rsidR="00207F6C">
        <w:rPr>
          <w:rFonts w:ascii="Arial" w:hAnsi="Arial" w:cs="Arial"/>
        </w:rPr>
        <w:t xml:space="preserve"> (“Deposit”). The Deposit must be paid within </w:t>
      </w:r>
      <w:r w:rsidR="008C3BFF">
        <w:rPr>
          <w:rFonts w:ascii="Arial" w:hAnsi="Arial" w:cs="Arial"/>
        </w:rPr>
        <w:fldChar w:fldCharType="begin">
          <w:ffData>
            <w:name w:val=""/>
            <w:enabled/>
            <w:calcOnExit w:val="0"/>
            <w:textInput>
              <w:default w:val="[#]"/>
            </w:textInput>
          </w:ffData>
        </w:fldChar>
      </w:r>
      <w:r w:rsidR="008C3BFF">
        <w:rPr>
          <w:rFonts w:ascii="Arial" w:hAnsi="Arial" w:cs="Arial"/>
        </w:rPr>
        <w:instrText xml:space="preserve"> FORMTEXT </w:instrText>
      </w:r>
      <w:r w:rsidR="008C3BFF">
        <w:rPr>
          <w:rFonts w:ascii="Arial" w:hAnsi="Arial" w:cs="Arial"/>
        </w:rPr>
      </w:r>
      <w:r w:rsidR="008C3BFF">
        <w:rPr>
          <w:rFonts w:ascii="Arial" w:hAnsi="Arial" w:cs="Arial"/>
        </w:rPr>
        <w:fldChar w:fldCharType="separate"/>
      </w:r>
      <w:r w:rsidR="008C3BFF">
        <w:rPr>
          <w:rFonts w:ascii="Arial" w:hAnsi="Arial" w:cs="Arial"/>
          <w:noProof/>
        </w:rPr>
        <w:t>[#]</w:t>
      </w:r>
      <w:r w:rsidR="008C3BFF">
        <w:rPr>
          <w:rFonts w:ascii="Arial" w:hAnsi="Arial" w:cs="Arial"/>
        </w:rPr>
        <w:fldChar w:fldCharType="end"/>
      </w:r>
      <w:r w:rsidR="008C3BFF">
        <w:rPr>
          <w:rFonts w:ascii="Arial" w:hAnsi="Arial" w:cs="Arial"/>
        </w:rPr>
        <w:t xml:space="preserve"> </w:t>
      </w:r>
      <w:r w:rsidR="00D429B2">
        <w:rPr>
          <w:rFonts w:ascii="Arial" w:hAnsi="Arial" w:cs="Arial"/>
        </w:rPr>
        <w:t>C</w:t>
      </w:r>
      <w:r w:rsidR="00207F6C">
        <w:rPr>
          <w:rFonts w:ascii="Arial" w:hAnsi="Arial" w:cs="Arial"/>
        </w:rPr>
        <w:t xml:space="preserve">alendar </w:t>
      </w:r>
      <w:r w:rsidR="00D429B2">
        <w:rPr>
          <w:rFonts w:ascii="Arial" w:hAnsi="Arial" w:cs="Arial"/>
        </w:rPr>
        <w:t>D</w:t>
      </w:r>
      <w:r w:rsidR="00207F6C">
        <w:rPr>
          <w:rFonts w:ascii="Arial" w:hAnsi="Arial" w:cs="Arial"/>
        </w:rPr>
        <w:t>ays from the Effective Date of this Agreement.</w:t>
      </w:r>
    </w:p>
    <w:p w14:paraId="6B6D5FD8" w14:textId="77777777" w:rsidR="00E209EC" w:rsidRDefault="00E209EC" w:rsidP="004344DA">
      <w:pPr>
        <w:ind w:left="1440"/>
        <w:rPr>
          <w:rFonts w:ascii="Arial" w:hAnsi="Arial" w:cs="Arial"/>
        </w:rPr>
      </w:pPr>
    </w:p>
    <w:p w14:paraId="0FFD16C8" w14:textId="60DBEAFB" w:rsidR="00F61DBF" w:rsidRDefault="00B5590B" w:rsidP="004344DA">
      <w:pPr>
        <w:ind w:left="1440"/>
        <w:rPr>
          <w:rFonts w:ascii="Arial" w:hAnsi="Arial" w:cs="Arial"/>
        </w:rPr>
      </w:pPr>
      <w:sdt>
        <w:sdtPr>
          <w:rPr>
            <w:rFonts w:ascii="Arial" w:hAnsi="Arial" w:cs="Arial"/>
          </w:rPr>
          <w:id w:val="1572461475"/>
          <w14:checkbox>
            <w14:checked w14:val="0"/>
            <w14:checkedState w14:val="2612" w14:font="MS Gothic"/>
            <w14:uncheckedState w14:val="2610" w14:font="MS Gothic"/>
          </w14:checkbox>
        </w:sdtPr>
        <w:sdtEndPr/>
        <w:sdtContent>
          <w:r w:rsidR="00207F6C" w:rsidRPr="003F5B64">
            <w:rPr>
              <w:rFonts w:ascii="Segoe UI Symbol" w:eastAsia="MS Gothic" w:hAnsi="Segoe UI Symbol" w:cs="Segoe UI Symbol"/>
            </w:rPr>
            <w:t>☐</w:t>
          </w:r>
        </w:sdtContent>
      </w:sdt>
      <w:r w:rsidR="00207F6C" w:rsidRPr="003F5B64">
        <w:rPr>
          <w:rFonts w:ascii="Arial" w:hAnsi="Arial" w:cs="Arial"/>
        </w:rPr>
        <w:t xml:space="preserve"> -</w:t>
      </w:r>
      <w:r w:rsidR="00207F6C">
        <w:rPr>
          <w:rFonts w:ascii="Arial" w:hAnsi="Arial" w:cs="Arial"/>
        </w:rPr>
        <w:t xml:space="preserve"> </w:t>
      </w:r>
      <w:r w:rsidR="00E209EC" w:rsidRPr="00840BC7">
        <w:rPr>
          <w:rFonts w:ascii="Arial" w:hAnsi="Arial" w:cs="Arial"/>
          <w:b/>
          <w:bCs/>
        </w:rPr>
        <w:t xml:space="preserve">Does not require a </w:t>
      </w:r>
      <w:r w:rsidR="00840BC7">
        <w:rPr>
          <w:rFonts w:ascii="Arial" w:hAnsi="Arial" w:cs="Arial"/>
          <w:b/>
          <w:bCs/>
        </w:rPr>
        <w:t>D</w:t>
      </w:r>
      <w:r w:rsidR="00E209EC" w:rsidRPr="00840BC7">
        <w:rPr>
          <w:rFonts w:ascii="Arial" w:hAnsi="Arial" w:cs="Arial"/>
          <w:b/>
          <w:bCs/>
        </w:rPr>
        <w:t>eposit</w:t>
      </w:r>
      <w:r w:rsidR="00E209EC">
        <w:rPr>
          <w:rFonts w:ascii="Arial" w:hAnsi="Arial" w:cs="Arial"/>
        </w:rPr>
        <w:t>.</w:t>
      </w:r>
      <w:r w:rsidR="00D429B2">
        <w:rPr>
          <w:rFonts w:ascii="Arial" w:hAnsi="Arial" w:cs="Arial"/>
        </w:rPr>
        <w:t xml:space="preserve"> </w:t>
      </w:r>
      <w:r w:rsidR="00D429B2" w:rsidRPr="00D429B2">
        <w:rPr>
          <w:rFonts w:ascii="Arial" w:hAnsi="Arial" w:cs="Arial"/>
        </w:rPr>
        <w:t>The Buyer's consideration shall be their full-faith commitment to purchase the Shares of Stock under the terms of this Agreement.</w:t>
      </w:r>
    </w:p>
    <w:p w14:paraId="267EAA7B" w14:textId="645F0846" w:rsidR="00E209EC" w:rsidRDefault="00E209EC" w:rsidP="00E209EC">
      <w:pPr>
        <w:rPr>
          <w:rFonts w:ascii="Arial" w:hAnsi="Arial" w:cs="Arial"/>
        </w:rPr>
      </w:pPr>
    </w:p>
    <w:p w14:paraId="2CCD4C3C" w14:textId="68254AE0" w:rsidR="00E209EC" w:rsidRPr="00840BC7" w:rsidRDefault="00207F6C" w:rsidP="00840BC7">
      <w:pPr>
        <w:pStyle w:val="ListParagraph"/>
        <w:numPr>
          <w:ilvl w:val="0"/>
          <w:numId w:val="2"/>
        </w:numPr>
        <w:ind w:left="720"/>
        <w:rPr>
          <w:rFonts w:ascii="Arial" w:hAnsi="Arial" w:cs="Arial"/>
        </w:rPr>
      </w:pPr>
      <w:r w:rsidRPr="00840BC7">
        <w:rPr>
          <w:rFonts w:ascii="Arial" w:hAnsi="Arial" w:cs="Arial"/>
          <w:b/>
          <w:bCs/>
        </w:rPr>
        <w:t>DUE DILIGENCE PERIOD</w:t>
      </w:r>
      <w:r w:rsidRPr="00840BC7">
        <w:rPr>
          <w:rFonts w:ascii="Arial" w:hAnsi="Arial" w:cs="Arial"/>
        </w:rPr>
        <w:t>. The Buyer: (check one)</w:t>
      </w:r>
    </w:p>
    <w:p w14:paraId="62A28A22" w14:textId="77777777" w:rsidR="00E209EC" w:rsidRDefault="00E209EC" w:rsidP="00E209EC">
      <w:pPr>
        <w:rPr>
          <w:rFonts w:ascii="Arial" w:hAnsi="Arial" w:cs="Arial"/>
        </w:rPr>
      </w:pPr>
    </w:p>
    <w:p w14:paraId="705D8AB8" w14:textId="60AAC54E" w:rsidR="00E209EC" w:rsidRPr="00E209EC" w:rsidRDefault="00B5590B" w:rsidP="00840BC7">
      <w:pPr>
        <w:ind w:left="1440"/>
        <w:rPr>
          <w:rFonts w:ascii="Arial" w:hAnsi="Arial" w:cs="Arial"/>
        </w:rPr>
      </w:pPr>
      <w:sdt>
        <w:sdtPr>
          <w:rPr>
            <w:rFonts w:ascii="Arial" w:hAnsi="Arial" w:cs="Arial"/>
          </w:rPr>
          <w:id w:val="-423579590"/>
          <w14:checkbox>
            <w14:checked w14:val="0"/>
            <w14:checkedState w14:val="2612" w14:font="MS Gothic"/>
            <w14:uncheckedState w14:val="2610" w14:font="MS Gothic"/>
          </w14:checkbox>
        </w:sdtPr>
        <w:sdtEndPr/>
        <w:sdtContent>
          <w:r w:rsidR="00207F6C" w:rsidRPr="003F5B64">
            <w:rPr>
              <w:rFonts w:ascii="Segoe UI Symbol" w:eastAsia="MS Gothic" w:hAnsi="Segoe UI Symbol" w:cs="Segoe UI Symbol"/>
            </w:rPr>
            <w:t>☐</w:t>
          </w:r>
        </w:sdtContent>
      </w:sdt>
      <w:r w:rsidR="00207F6C" w:rsidRPr="003F5B64">
        <w:rPr>
          <w:rFonts w:ascii="Arial" w:hAnsi="Arial" w:cs="Arial"/>
        </w:rPr>
        <w:t xml:space="preserve"> -</w:t>
      </w:r>
      <w:r w:rsidR="00207F6C">
        <w:rPr>
          <w:rFonts w:ascii="Arial" w:hAnsi="Arial" w:cs="Arial"/>
        </w:rPr>
        <w:t xml:space="preserve"> </w:t>
      </w:r>
      <w:r w:rsidR="00207F6C" w:rsidRPr="00840BC7">
        <w:rPr>
          <w:rFonts w:ascii="Arial" w:hAnsi="Arial" w:cs="Arial"/>
          <w:b/>
          <w:bCs/>
        </w:rPr>
        <w:t xml:space="preserve">Requires a </w:t>
      </w:r>
      <w:r w:rsidR="00840BC7">
        <w:rPr>
          <w:rFonts w:ascii="Arial" w:hAnsi="Arial" w:cs="Arial"/>
          <w:b/>
          <w:bCs/>
        </w:rPr>
        <w:t>D</w:t>
      </w:r>
      <w:r w:rsidR="00207F6C" w:rsidRPr="00840BC7">
        <w:rPr>
          <w:rFonts w:ascii="Arial" w:hAnsi="Arial" w:cs="Arial"/>
          <w:b/>
          <w:bCs/>
        </w:rPr>
        <w:t xml:space="preserve">ue </w:t>
      </w:r>
      <w:r w:rsidR="00840BC7">
        <w:rPr>
          <w:rFonts w:ascii="Arial" w:hAnsi="Arial" w:cs="Arial"/>
          <w:b/>
          <w:bCs/>
        </w:rPr>
        <w:t>D</w:t>
      </w:r>
      <w:r w:rsidR="00207F6C" w:rsidRPr="00840BC7">
        <w:rPr>
          <w:rFonts w:ascii="Arial" w:hAnsi="Arial" w:cs="Arial"/>
          <w:b/>
          <w:bCs/>
        </w:rPr>
        <w:t xml:space="preserve">iligence </w:t>
      </w:r>
      <w:r w:rsidR="00840BC7">
        <w:rPr>
          <w:rFonts w:ascii="Arial" w:hAnsi="Arial" w:cs="Arial"/>
          <w:b/>
          <w:bCs/>
        </w:rPr>
        <w:t>P</w:t>
      </w:r>
      <w:r w:rsidR="00207F6C" w:rsidRPr="00840BC7">
        <w:rPr>
          <w:rFonts w:ascii="Arial" w:hAnsi="Arial" w:cs="Arial"/>
          <w:b/>
          <w:bCs/>
        </w:rPr>
        <w:t>eriod</w:t>
      </w:r>
      <w:r w:rsidR="00840BC7">
        <w:rPr>
          <w:rFonts w:ascii="Arial" w:hAnsi="Arial" w:cs="Arial"/>
        </w:rPr>
        <w:t xml:space="preserve">. The </w:t>
      </w:r>
      <w:r w:rsidR="0065774C">
        <w:rPr>
          <w:rFonts w:ascii="Arial" w:hAnsi="Arial" w:cs="Arial"/>
        </w:rPr>
        <w:t>Buyer</w:t>
      </w:r>
      <w:r w:rsidR="00840BC7">
        <w:rPr>
          <w:rFonts w:ascii="Arial" w:hAnsi="Arial" w:cs="Arial"/>
        </w:rPr>
        <w:t xml:space="preserve"> requires a due diligence period</w:t>
      </w:r>
      <w:r w:rsidR="00207F6C">
        <w:rPr>
          <w:rFonts w:ascii="Arial" w:hAnsi="Arial" w:cs="Arial"/>
        </w:rPr>
        <w:t xml:space="preserve"> to inspect the finances and agreements of the </w:t>
      </w:r>
      <w:r w:rsidR="00FF7E69">
        <w:rPr>
          <w:rFonts w:ascii="Arial" w:hAnsi="Arial" w:cs="Arial"/>
        </w:rPr>
        <w:t>Business Entity</w:t>
      </w:r>
      <w:r w:rsidR="00207F6C">
        <w:rPr>
          <w:rFonts w:ascii="Arial" w:hAnsi="Arial" w:cs="Arial"/>
        </w:rPr>
        <w:t xml:space="preserve">. </w:t>
      </w:r>
      <w:r w:rsidR="00207F6C" w:rsidRPr="00E209EC">
        <w:rPr>
          <w:rFonts w:ascii="Arial" w:hAnsi="Arial" w:cs="Arial"/>
        </w:rPr>
        <w:t xml:space="preserve">The decision as to whether the </w:t>
      </w:r>
      <w:r w:rsidR="00207F6C">
        <w:rPr>
          <w:rFonts w:ascii="Arial" w:hAnsi="Arial" w:cs="Arial"/>
        </w:rPr>
        <w:t>Shares of Stock</w:t>
      </w:r>
      <w:r w:rsidR="00207F6C" w:rsidRPr="00E209EC">
        <w:rPr>
          <w:rFonts w:ascii="Arial" w:hAnsi="Arial" w:cs="Arial"/>
        </w:rPr>
        <w:t xml:space="preserve"> is suitable for its intended purposes shall be the sole decision of Buyer, determined in the absolute discretion of Buyer, with Buyer’s decision being final and binding upon </w:t>
      </w:r>
      <w:r w:rsidR="00207F6C">
        <w:rPr>
          <w:rFonts w:ascii="Arial" w:hAnsi="Arial" w:cs="Arial"/>
        </w:rPr>
        <w:t>the</w:t>
      </w:r>
      <w:r w:rsidR="00207F6C" w:rsidRPr="00E209EC">
        <w:rPr>
          <w:rFonts w:ascii="Arial" w:hAnsi="Arial" w:cs="Arial"/>
        </w:rPr>
        <w:t xml:space="preserve"> Parties. Buyer shall have until </w:t>
      </w:r>
      <w:r w:rsidR="008C3BFF">
        <w:rPr>
          <w:rFonts w:ascii="Arial" w:hAnsi="Arial" w:cs="Arial"/>
        </w:rPr>
        <w:fldChar w:fldCharType="begin">
          <w:ffData>
            <w:name w:val="Text1"/>
            <w:enabled/>
            <w:calcOnExit w:val="0"/>
            <w:textInput>
              <w:default w:val="[DATE]"/>
            </w:textInput>
          </w:ffData>
        </w:fldChar>
      </w:r>
      <w:r w:rsidR="008C3BFF">
        <w:rPr>
          <w:rFonts w:ascii="Arial" w:hAnsi="Arial" w:cs="Arial"/>
        </w:rPr>
        <w:instrText xml:space="preserve"> FORMTEXT </w:instrText>
      </w:r>
      <w:r w:rsidR="008C3BFF">
        <w:rPr>
          <w:rFonts w:ascii="Arial" w:hAnsi="Arial" w:cs="Arial"/>
        </w:rPr>
      </w:r>
      <w:r w:rsidR="008C3BFF">
        <w:rPr>
          <w:rFonts w:ascii="Arial" w:hAnsi="Arial" w:cs="Arial"/>
        </w:rPr>
        <w:fldChar w:fldCharType="separate"/>
      </w:r>
      <w:r w:rsidR="008C3BFF">
        <w:rPr>
          <w:rFonts w:ascii="Arial" w:hAnsi="Arial" w:cs="Arial"/>
          <w:noProof/>
        </w:rPr>
        <w:t>[DATE]</w:t>
      </w:r>
      <w:r w:rsidR="008C3BFF">
        <w:rPr>
          <w:rFonts w:ascii="Arial" w:hAnsi="Arial" w:cs="Arial"/>
        </w:rPr>
        <w:fldChar w:fldCharType="end"/>
      </w:r>
      <w:r w:rsidR="00207F6C" w:rsidRPr="00E209EC">
        <w:rPr>
          <w:rFonts w:ascii="Arial" w:hAnsi="Arial" w:cs="Arial"/>
        </w:rPr>
        <w:t xml:space="preserve">, at </w:t>
      </w:r>
      <w:r w:rsidR="008C3BFF">
        <w:rPr>
          <w:rFonts w:ascii="Arial" w:hAnsi="Arial" w:cs="Arial"/>
        </w:rPr>
        <w:fldChar w:fldCharType="begin">
          <w:ffData>
            <w:name w:val=""/>
            <w:enabled/>
            <w:calcOnExit w:val="0"/>
            <w:textInput>
              <w:default w:val="[TIME]"/>
            </w:textInput>
          </w:ffData>
        </w:fldChar>
      </w:r>
      <w:r w:rsidR="008C3BFF">
        <w:rPr>
          <w:rFonts w:ascii="Arial" w:hAnsi="Arial" w:cs="Arial"/>
        </w:rPr>
        <w:instrText xml:space="preserve"> FORMTEXT </w:instrText>
      </w:r>
      <w:r w:rsidR="008C3BFF">
        <w:rPr>
          <w:rFonts w:ascii="Arial" w:hAnsi="Arial" w:cs="Arial"/>
        </w:rPr>
      </w:r>
      <w:r w:rsidR="008C3BFF">
        <w:rPr>
          <w:rFonts w:ascii="Arial" w:hAnsi="Arial" w:cs="Arial"/>
        </w:rPr>
        <w:fldChar w:fldCharType="separate"/>
      </w:r>
      <w:r w:rsidR="008C3BFF">
        <w:rPr>
          <w:rFonts w:ascii="Arial" w:hAnsi="Arial" w:cs="Arial"/>
          <w:noProof/>
        </w:rPr>
        <w:t>[TIME]</w:t>
      </w:r>
      <w:r w:rsidR="008C3BFF">
        <w:rPr>
          <w:rFonts w:ascii="Arial" w:hAnsi="Arial" w:cs="Arial"/>
        </w:rPr>
        <w:fldChar w:fldCharType="end"/>
      </w:r>
      <w:r w:rsidR="00207F6C" w:rsidRPr="00E209EC">
        <w:rPr>
          <w:rFonts w:ascii="Arial" w:hAnsi="Arial" w:cs="Arial"/>
        </w:rPr>
        <w:t xml:space="preserve"> </w:t>
      </w:r>
      <w:sdt>
        <w:sdtPr>
          <w:rPr>
            <w:rFonts w:ascii="Arial" w:hAnsi="Arial" w:cs="Arial"/>
          </w:rPr>
          <w:id w:val="-1849245645"/>
          <w14:checkbox>
            <w14:checked w14:val="0"/>
            <w14:checkedState w14:val="2612" w14:font="MS Gothic"/>
            <w14:uncheckedState w14:val="2610" w14:font="MS Gothic"/>
          </w14:checkbox>
        </w:sdtPr>
        <w:sdtEndPr/>
        <w:sdtContent>
          <w:r w:rsidR="00AE1043" w:rsidRPr="003F5B64">
            <w:rPr>
              <w:rFonts w:ascii="Segoe UI Symbol" w:eastAsia="MS Gothic" w:hAnsi="Segoe UI Symbol" w:cs="Segoe UI Symbol"/>
            </w:rPr>
            <w:t>☐</w:t>
          </w:r>
        </w:sdtContent>
      </w:sdt>
      <w:r w:rsidR="00AE1043" w:rsidRPr="003F5B64">
        <w:rPr>
          <w:rFonts w:ascii="Arial" w:hAnsi="Arial" w:cs="Arial"/>
        </w:rPr>
        <w:t xml:space="preserve"> </w:t>
      </w:r>
      <w:r w:rsidR="00207F6C" w:rsidRPr="00E209EC">
        <w:rPr>
          <w:rFonts w:ascii="Arial" w:hAnsi="Arial" w:cs="Arial"/>
        </w:rPr>
        <w:t xml:space="preserve">AM </w:t>
      </w:r>
      <w:sdt>
        <w:sdtPr>
          <w:rPr>
            <w:rFonts w:ascii="Arial" w:hAnsi="Arial" w:cs="Arial"/>
          </w:rPr>
          <w:id w:val="-1768845239"/>
          <w14:checkbox>
            <w14:checked w14:val="0"/>
            <w14:checkedState w14:val="2612" w14:font="MS Gothic"/>
            <w14:uncheckedState w14:val="2610" w14:font="MS Gothic"/>
          </w14:checkbox>
        </w:sdtPr>
        <w:sdtEndPr/>
        <w:sdtContent>
          <w:r w:rsidR="00AE1043" w:rsidRPr="003F5B64">
            <w:rPr>
              <w:rFonts w:ascii="Segoe UI Symbol" w:eastAsia="MS Gothic" w:hAnsi="Segoe UI Symbol" w:cs="Segoe UI Symbol"/>
            </w:rPr>
            <w:t>☐</w:t>
          </w:r>
        </w:sdtContent>
      </w:sdt>
      <w:r w:rsidR="00AE1043" w:rsidRPr="003F5B64">
        <w:rPr>
          <w:rFonts w:ascii="Arial" w:hAnsi="Arial" w:cs="Arial"/>
        </w:rPr>
        <w:t xml:space="preserve"> </w:t>
      </w:r>
      <w:r w:rsidR="00207F6C" w:rsidRPr="00E209EC">
        <w:rPr>
          <w:rFonts w:ascii="Arial" w:hAnsi="Arial" w:cs="Arial"/>
        </w:rPr>
        <w:t xml:space="preserve">PM to notify Seller of its termination of this </w:t>
      </w:r>
      <w:r w:rsidR="00207F6C">
        <w:rPr>
          <w:rFonts w:ascii="Arial" w:hAnsi="Arial" w:cs="Arial"/>
        </w:rPr>
        <w:t xml:space="preserve">Agreement </w:t>
      </w:r>
      <w:r w:rsidR="00207F6C" w:rsidRPr="00E209EC">
        <w:rPr>
          <w:rFonts w:ascii="Arial" w:hAnsi="Arial" w:cs="Arial"/>
        </w:rPr>
        <w:t>("Inspection Period").</w:t>
      </w:r>
      <w:r w:rsidR="00A45E6E">
        <w:rPr>
          <w:rFonts w:ascii="Arial" w:hAnsi="Arial" w:cs="Arial"/>
        </w:rPr>
        <w:t xml:space="preserve"> </w:t>
      </w:r>
      <w:r w:rsidR="00A45E6E" w:rsidRPr="00A45E6E">
        <w:rPr>
          <w:rFonts w:ascii="Arial" w:hAnsi="Arial" w:cs="Arial"/>
        </w:rPr>
        <w:t>If the Buyer decides to terminate this Agreement during the Inspection Period, any Deposit made shall be returned to the Buyer.</w:t>
      </w:r>
    </w:p>
    <w:p w14:paraId="4F9F9C3F" w14:textId="77777777" w:rsidR="00E209EC" w:rsidRDefault="00E209EC" w:rsidP="00840BC7">
      <w:pPr>
        <w:ind w:left="1440"/>
        <w:rPr>
          <w:rFonts w:ascii="Arial" w:hAnsi="Arial" w:cs="Arial"/>
        </w:rPr>
      </w:pPr>
    </w:p>
    <w:p w14:paraId="3939E9D7" w14:textId="1E9C033F" w:rsidR="00E209EC" w:rsidRDefault="00B5590B" w:rsidP="00840BC7">
      <w:pPr>
        <w:ind w:left="1440"/>
        <w:rPr>
          <w:rFonts w:ascii="Arial" w:hAnsi="Arial" w:cs="Arial"/>
        </w:rPr>
      </w:pPr>
      <w:sdt>
        <w:sdtPr>
          <w:rPr>
            <w:rFonts w:ascii="Arial" w:hAnsi="Arial" w:cs="Arial"/>
          </w:rPr>
          <w:id w:val="247011934"/>
          <w14:checkbox>
            <w14:checked w14:val="0"/>
            <w14:checkedState w14:val="2612" w14:font="MS Gothic"/>
            <w14:uncheckedState w14:val="2610" w14:font="MS Gothic"/>
          </w14:checkbox>
        </w:sdtPr>
        <w:sdtEndPr/>
        <w:sdtContent>
          <w:r w:rsidR="00207F6C" w:rsidRPr="003F5B64">
            <w:rPr>
              <w:rFonts w:ascii="Segoe UI Symbol" w:eastAsia="MS Gothic" w:hAnsi="Segoe UI Symbol" w:cs="Segoe UI Symbol"/>
            </w:rPr>
            <w:t>☐</w:t>
          </w:r>
        </w:sdtContent>
      </w:sdt>
      <w:r w:rsidR="00207F6C" w:rsidRPr="003F5B64">
        <w:rPr>
          <w:rFonts w:ascii="Arial" w:hAnsi="Arial" w:cs="Arial"/>
        </w:rPr>
        <w:t xml:space="preserve"> -</w:t>
      </w:r>
      <w:r w:rsidR="00207F6C">
        <w:rPr>
          <w:rFonts w:ascii="Arial" w:hAnsi="Arial" w:cs="Arial"/>
        </w:rPr>
        <w:t xml:space="preserve"> </w:t>
      </w:r>
      <w:r w:rsidR="00207F6C" w:rsidRPr="00840BC7">
        <w:rPr>
          <w:rFonts w:ascii="Arial" w:hAnsi="Arial" w:cs="Arial"/>
          <w:b/>
          <w:bCs/>
        </w:rPr>
        <w:t xml:space="preserve">Does </w:t>
      </w:r>
      <w:r w:rsidR="00840BC7">
        <w:rPr>
          <w:rFonts w:ascii="Arial" w:hAnsi="Arial" w:cs="Arial"/>
          <w:b/>
          <w:bCs/>
        </w:rPr>
        <w:t>NOT</w:t>
      </w:r>
      <w:r w:rsidR="00207F6C" w:rsidRPr="00840BC7">
        <w:rPr>
          <w:rFonts w:ascii="Arial" w:hAnsi="Arial" w:cs="Arial"/>
          <w:b/>
          <w:bCs/>
        </w:rPr>
        <w:t xml:space="preserve"> </w:t>
      </w:r>
      <w:r w:rsidR="00840BC7">
        <w:rPr>
          <w:rFonts w:ascii="Arial" w:hAnsi="Arial" w:cs="Arial"/>
          <w:b/>
          <w:bCs/>
        </w:rPr>
        <w:t>R</w:t>
      </w:r>
      <w:r w:rsidR="00207F6C" w:rsidRPr="00840BC7">
        <w:rPr>
          <w:rFonts w:ascii="Arial" w:hAnsi="Arial" w:cs="Arial"/>
          <w:b/>
          <w:bCs/>
        </w:rPr>
        <w:t xml:space="preserve">equire a </w:t>
      </w:r>
      <w:r w:rsidR="00840BC7">
        <w:rPr>
          <w:rFonts w:ascii="Arial" w:hAnsi="Arial" w:cs="Arial"/>
          <w:b/>
          <w:bCs/>
        </w:rPr>
        <w:t>D</w:t>
      </w:r>
      <w:r w:rsidR="00207F6C" w:rsidRPr="00840BC7">
        <w:rPr>
          <w:rFonts w:ascii="Arial" w:hAnsi="Arial" w:cs="Arial"/>
          <w:b/>
          <w:bCs/>
        </w:rPr>
        <w:t xml:space="preserve">ue </w:t>
      </w:r>
      <w:r w:rsidR="00840BC7">
        <w:rPr>
          <w:rFonts w:ascii="Arial" w:hAnsi="Arial" w:cs="Arial"/>
          <w:b/>
          <w:bCs/>
        </w:rPr>
        <w:t>D</w:t>
      </w:r>
      <w:r w:rsidR="00207F6C" w:rsidRPr="00840BC7">
        <w:rPr>
          <w:rFonts w:ascii="Arial" w:hAnsi="Arial" w:cs="Arial"/>
          <w:b/>
          <w:bCs/>
        </w:rPr>
        <w:t xml:space="preserve">iligence </w:t>
      </w:r>
      <w:r w:rsidR="00840BC7">
        <w:rPr>
          <w:rFonts w:ascii="Arial" w:hAnsi="Arial" w:cs="Arial"/>
          <w:b/>
          <w:bCs/>
        </w:rPr>
        <w:t>P</w:t>
      </w:r>
      <w:r w:rsidR="00207F6C" w:rsidRPr="00840BC7">
        <w:rPr>
          <w:rFonts w:ascii="Arial" w:hAnsi="Arial" w:cs="Arial"/>
          <w:b/>
          <w:bCs/>
        </w:rPr>
        <w:t>eriod</w:t>
      </w:r>
      <w:r w:rsidR="00840BC7">
        <w:rPr>
          <w:rFonts w:ascii="Arial" w:hAnsi="Arial" w:cs="Arial"/>
        </w:rPr>
        <w:t>. The Buyer does not require a due diligence period</w:t>
      </w:r>
      <w:r w:rsidR="00754350">
        <w:rPr>
          <w:rFonts w:ascii="Arial" w:hAnsi="Arial" w:cs="Arial"/>
        </w:rPr>
        <w:t xml:space="preserve"> to review the finances</w:t>
      </w:r>
      <w:r w:rsidR="00840BC7">
        <w:rPr>
          <w:rFonts w:ascii="Arial" w:hAnsi="Arial" w:cs="Arial"/>
        </w:rPr>
        <w:t xml:space="preserve">, </w:t>
      </w:r>
      <w:r w:rsidR="00754350">
        <w:rPr>
          <w:rFonts w:ascii="Arial" w:hAnsi="Arial" w:cs="Arial"/>
        </w:rPr>
        <w:t>agreements</w:t>
      </w:r>
      <w:r w:rsidR="00840BC7">
        <w:rPr>
          <w:rFonts w:ascii="Arial" w:hAnsi="Arial" w:cs="Arial"/>
        </w:rPr>
        <w:t>, or any other information</w:t>
      </w:r>
      <w:r w:rsidR="00754350">
        <w:rPr>
          <w:rFonts w:ascii="Arial" w:hAnsi="Arial" w:cs="Arial"/>
        </w:rPr>
        <w:t xml:space="preserve"> of the </w:t>
      </w:r>
      <w:r w:rsidR="00FF7E69">
        <w:rPr>
          <w:rFonts w:ascii="Arial" w:hAnsi="Arial" w:cs="Arial"/>
        </w:rPr>
        <w:t>Business Entity</w:t>
      </w:r>
      <w:r w:rsidR="00754350">
        <w:rPr>
          <w:rFonts w:ascii="Arial" w:hAnsi="Arial" w:cs="Arial"/>
        </w:rPr>
        <w:t>.</w:t>
      </w:r>
    </w:p>
    <w:p w14:paraId="774C40E2" w14:textId="43620E0B" w:rsidR="00D14B95" w:rsidRDefault="00D14B95">
      <w:pPr>
        <w:rPr>
          <w:rFonts w:ascii="Arial" w:hAnsi="Arial" w:cs="Arial"/>
        </w:rPr>
      </w:pPr>
    </w:p>
    <w:p w14:paraId="63E11E31" w14:textId="3C4282FC" w:rsidR="004C6EEE" w:rsidRPr="00840BC7" w:rsidRDefault="00207F6C" w:rsidP="00840BC7">
      <w:pPr>
        <w:pStyle w:val="ListParagraph"/>
        <w:numPr>
          <w:ilvl w:val="0"/>
          <w:numId w:val="2"/>
        </w:numPr>
        <w:ind w:left="720"/>
        <w:rPr>
          <w:rFonts w:ascii="Arial" w:hAnsi="Arial" w:cs="Arial"/>
        </w:rPr>
      </w:pPr>
      <w:r w:rsidRPr="00840BC7">
        <w:rPr>
          <w:rFonts w:ascii="Arial" w:hAnsi="Arial" w:cs="Arial"/>
          <w:b/>
          <w:bCs/>
        </w:rPr>
        <w:t>DELIVERY</w:t>
      </w:r>
      <w:r w:rsidRPr="00840BC7">
        <w:rPr>
          <w:rFonts w:ascii="Arial" w:hAnsi="Arial" w:cs="Arial"/>
        </w:rPr>
        <w:t>. The delivery of the Shares of Stock, along with any stock certificates, shall be transferred to the Buyer at Closing Date upon the funds being received by the Seller in an approved method.</w:t>
      </w:r>
    </w:p>
    <w:p w14:paraId="1C52CB56" w14:textId="2F4F5B30" w:rsidR="004C6EEE" w:rsidRDefault="004C6EEE">
      <w:pPr>
        <w:rPr>
          <w:rFonts w:ascii="Arial" w:hAnsi="Arial" w:cs="Arial"/>
        </w:rPr>
      </w:pPr>
    </w:p>
    <w:p w14:paraId="126A1C14" w14:textId="64130FC4" w:rsidR="004C6EEE" w:rsidRPr="00840BC7" w:rsidRDefault="00207F6C" w:rsidP="00840BC7">
      <w:pPr>
        <w:pStyle w:val="ListParagraph"/>
        <w:numPr>
          <w:ilvl w:val="0"/>
          <w:numId w:val="2"/>
        </w:numPr>
        <w:ind w:left="720"/>
        <w:rPr>
          <w:rFonts w:ascii="Arial" w:hAnsi="Arial" w:cs="Arial"/>
        </w:rPr>
      </w:pPr>
      <w:r w:rsidRPr="00840BC7">
        <w:rPr>
          <w:rFonts w:ascii="Arial" w:hAnsi="Arial" w:cs="Arial"/>
          <w:b/>
          <w:bCs/>
        </w:rPr>
        <w:t>AUTHORITY</w:t>
      </w:r>
      <w:r w:rsidR="00EE7F50" w:rsidRPr="00840BC7">
        <w:rPr>
          <w:rFonts w:ascii="Arial" w:hAnsi="Arial" w:cs="Arial"/>
          <w:b/>
          <w:bCs/>
        </w:rPr>
        <w:t xml:space="preserve"> OF SELLER</w:t>
      </w:r>
      <w:r w:rsidRPr="00840BC7">
        <w:rPr>
          <w:rFonts w:ascii="Arial" w:hAnsi="Arial" w:cs="Arial"/>
        </w:rPr>
        <w:t xml:space="preserve">. To induce the Buyer to </w:t>
      </w:r>
      <w:proofErr w:type="gramStart"/>
      <w:r w:rsidRPr="00840BC7">
        <w:rPr>
          <w:rFonts w:ascii="Arial" w:hAnsi="Arial" w:cs="Arial"/>
        </w:rPr>
        <w:t>enter into</w:t>
      </w:r>
      <w:proofErr w:type="gramEnd"/>
      <w:r w:rsidRPr="00840BC7">
        <w:rPr>
          <w:rFonts w:ascii="Arial" w:hAnsi="Arial" w:cs="Arial"/>
        </w:rPr>
        <w:t xml:space="preserve"> and perform its obligations under this Agreement, the Seller hereby represents and warrants to Buyer, and covenants with Buyer, as follows:</w:t>
      </w:r>
    </w:p>
    <w:p w14:paraId="2A846BB7" w14:textId="77777777" w:rsidR="00840BC7" w:rsidRDefault="00207F6C" w:rsidP="00840BC7">
      <w:pPr>
        <w:pStyle w:val="ListParagraph"/>
        <w:numPr>
          <w:ilvl w:val="0"/>
          <w:numId w:val="4"/>
        </w:numPr>
        <w:rPr>
          <w:rFonts w:ascii="Arial" w:hAnsi="Arial" w:cs="Arial"/>
        </w:rPr>
      </w:pPr>
      <w:r w:rsidRPr="00840BC7">
        <w:rPr>
          <w:rFonts w:ascii="Arial" w:hAnsi="Arial" w:cs="Arial"/>
          <w:b/>
          <w:bCs/>
        </w:rPr>
        <w:lastRenderedPageBreak/>
        <w:t>Capacity</w:t>
      </w:r>
      <w:r w:rsidRPr="00840BC7">
        <w:rPr>
          <w:rFonts w:ascii="Arial" w:hAnsi="Arial" w:cs="Arial"/>
        </w:rPr>
        <w:t>. The Seller has all requisite power, authority, and capacity to enter into this Agreement. The execution, delivery, and performance of this Agreement by the Seller does not, and the consummation of the transaction contemplated hereby will not result in a breach of or default under any agreement to which the Seller is a party by which the Seller is bound.</w:t>
      </w:r>
    </w:p>
    <w:p w14:paraId="61B85065" w14:textId="77777777" w:rsidR="00840BC7" w:rsidRDefault="00207F6C" w:rsidP="00840BC7">
      <w:pPr>
        <w:pStyle w:val="ListParagraph"/>
        <w:numPr>
          <w:ilvl w:val="0"/>
          <w:numId w:val="4"/>
        </w:numPr>
        <w:rPr>
          <w:rFonts w:ascii="Arial" w:hAnsi="Arial" w:cs="Arial"/>
        </w:rPr>
      </w:pPr>
      <w:r w:rsidRPr="00840BC7">
        <w:rPr>
          <w:rFonts w:ascii="Arial" w:hAnsi="Arial" w:cs="Arial"/>
          <w:b/>
          <w:bCs/>
        </w:rPr>
        <w:t>Binding Agreement</w:t>
      </w:r>
      <w:r w:rsidRPr="00840BC7">
        <w:rPr>
          <w:rFonts w:ascii="Arial" w:hAnsi="Arial" w:cs="Arial"/>
        </w:rPr>
        <w:t>. This Agreement has been duly and validly executed and delivered by the Seller and constitutes the Seller’s valid and binding agreement, enforceable against the Seller in accordance with and subject to its terms.</w:t>
      </w:r>
    </w:p>
    <w:p w14:paraId="57A13636" w14:textId="02CBDBB5" w:rsidR="004C6EEE" w:rsidRPr="00840BC7" w:rsidRDefault="00207F6C" w:rsidP="00840BC7">
      <w:pPr>
        <w:pStyle w:val="ListParagraph"/>
        <w:numPr>
          <w:ilvl w:val="0"/>
          <w:numId w:val="4"/>
        </w:numPr>
        <w:rPr>
          <w:rFonts w:ascii="Arial" w:hAnsi="Arial" w:cs="Arial"/>
        </w:rPr>
      </w:pPr>
      <w:r w:rsidRPr="00840BC7">
        <w:rPr>
          <w:rFonts w:ascii="Arial" w:hAnsi="Arial" w:cs="Arial"/>
          <w:b/>
          <w:bCs/>
        </w:rPr>
        <w:t>Title to Shares</w:t>
      </w:r>
      <w:r w:rsidR="00EE7F50" w:rsidRPr="00840BC7">
        <w:rPr>
          <w:rFonts w:ascii="Arial" w:hAnsi="Arial" w:cs="Arial"/>
          <w:b/>
          <w:bCs/>
        </w:rPr>
        <w:t xml:space="preserve"> of Stock</w:t>
      </w:r>
      <w:r w:rsidRPr="00840BC7">
        <w:rPr>
          <w:rFonts w:ascii="Arial" w:hAnsi="Arial" w:cs="Arial"/>
        </w:rPr>
        <w:t>. The Seller is the lawful, record and beneficial owner of all the Shares</w:t>
      </w:r>
      <w:r w:rsidR="00EE7F50" w:rsidRPr="00840BC7">
        <w:rPr>
          <w:rFonts w:ascii="Arial" w:hAnsi="Arial" w:cs="Arial"/>
        </w:rPr>
        <w:t xml:space="preserve"> of Stock</w:t>
      </w:r>
      <w:r w:rsidRPr="00840BC7">
        <w:rPr>
          <w:rFonts w:ascii="Arial" w:hAnsi="Arial" w:cs="Arial"/>
        </w:rPr>
        <w:t>, free and clear of any liens, claims, agreements, charges, security interests an</w:t>
      </w:r>
      <w:r w:rsidR="00EE7F50" w:rsidRPr="00840BC7">
        <w:rPr>
          <w:rFonts w:ascii="Arial" w:hAnsi="Arial" w:cs="Arial"/>
        </w:rPr>
        <w:t>d</w:t>
      </w:r>
      <w:r w:rsidRPr="00840BC7">
        <w:rPr>
          <w:rFonts w:ascii="Arial" w:hAnsi="Arial" w:cs="Arial"/>
        </w:rPr>
        <w:t xml:space="preserve"> encumbrances whatsoever. The sale, conveyance, assignment, and transfer of the Shares of Stock in accordance </w:t>
      </w:r>
      <w:r w:rsidR="00EE7F50" w:rsidRPr="00840BC7">
        <w:rPr>
          <w:rFonts w:ascii="Arial" w:hAnsi="Arial" w:cs="Arial"/>
        </w:rPr>
        <w:t>with the terms of this Agreement transfers to the Buyer legal and valid title to the Shares, free and clear of all liens, security interests, hypothecations or pledges.</w:t>
      </w:r>
    </w:p>
    <w:p w14:paraId="168C170F" w14:textId="77777777" w:rsidR="00840BC7" w:rsidRPr="006E3710" w:rsidRDefault="00840BC7" w:rsidP="00840BC7">
      <w:pPr>
        <w:rPr>
          <w:rFonts w:ascii="Arial" w:hAnsi="Arial" w:cs="Arial"/>
        </w:rPr>
      </w:pPr>
    </w:p>
    <w:p w14:paraId="485067AE" w14:textId="09A645A2" w:rsidR="00840BC7" w:rsidRPr="00840BC7" w:rsidRDefault="00840BC7" w:rsidP="00840BC7">
      <w:pPr>
        <w:pStyle w:val="ListParagraph"/>
        <w:numPr>
          <w:ilvl w:val="0"/>
          <w:numId w:val="2"/>
        </w:numPr>
        <w:ind w:left="720"/>
        <w:rPr>
          <w:rFonts w:ascii="Arial" w:hAnsi="Arial" w:cs="Arial"/>
        </w:rPr>
      </w:pPr>
      <w:r w:rsidRPr="00840BC7">
        <w:rPr>
          <w:rFonts w:ascii="Arial" w:hAnsi="Arial" w:cs="Arial"/>
          <w:b/>
          <w:bCs/>
        </w:rPr>
        <w:t>AUTHORITY OF BUYER</w:t>
      </w:r>
      <w:r w:rsidRPr="00840BC7">
        <w:rPr>
          <w:rFonts w:ascii="Arial" w:hAnsi="Arial" w:cs="Arial"/>
        </w:rPr>
        <w:t xml:space="preserve">. To induce the Seller to </w:t>
      </w:r>
      <w:proofErr w:type="gramStart"/>
      <w:r w:rsidRPr="00840BC7">
        <w:rPr>
          <w:rFonts w:ascii="Arial" w:hAnsi="Arial" w:cs="Arial"/>
        </w:rPr>
        <w:t>enter into</w:t>
      </w:r>
      <w:proofErr w:type="gramEnd"/>
      <w:r w:rsidRPr="00840BC7">
        <w:rPr>
          <w:rFonts w:ascii="Arial" w:hAnsi="Arial" w:cs="Arial"/>
        </w:rPr>
        <w:t xml:space="preserve"> and perform their obligations under this Agreement, the Buyer represents and warrants to the Seller as follows:</w:t>
      </w:r>
    </w:p>
    <w:p w14:paraId="1C4D1D83" w14:textId="77777777" w:rsidR="00840BC7" w:rsidRDefault="00207F6C" w:rsidP="00840BC7">
      <w:pPr>
        <w:pStyle w:val="ListParagraph"/>
        <w:numPr>
          <w:ilvl w:val="0"/>
          <w:numId w:val="6"/>
        </w:numPr>
        <w:rPr>
          <w:rFonts w:ascii="Arial" w:hAnsi="Arial" w:cs="Arial"/>
        </w:rPr>
      </w:pPr>
      <w:r w:rsidRPr="00840BC7">
        <w:rPr>
          <w:rFonts w:ascii="Arial" w:hAnsi="Arial" w:cs="Arial"/>
          <w:b/>
          <w:bCs/>
        </w:rPr>
        <w:t>Capacity</w:t>
      </w:r>
      <w:r w:rsidRPr="00840BC7">
        <w:rPr>
          <w:rFonts w:ascii="Arial" w:hAnsi="Arial" w:cs="Arial"/>
        </w:rPr>
        <w:t>. The Buyer has all requisite power, authority, and capacity to enter into this Agreement. The execution, delivery, and performance of this Agreement by the Buyer does not, and the consummation of the transaction contemplated hereby will not result in a breach of or a default under any agreement to which the Buyer is a party or by which Buyer is bound.</w:t>
      </w:r>
    </w:p>
    <w:p w14:paraId="1E2B3CF3" w14:textId="50B3C9AF" w:rsidR="00EE7F50" w:rsidRPr="00840BC7" w:rsidRDefault="00207F6C" w:rsidP="00840BC7">
      <w:pPr>
        <w:pStyle w:val="ListParagraph"/>
        <w:numPr>
          <w:ilvl w:val="0"/>
          <w:numId w:val="6"/>
        </w:numPr>
        <w:rPr>
          <w:rFonts w:ascii="Arial" w:hAnsi="Arial" w:cs="Arial"/>
        </w:rPr>
      </w:pPr>
      <w:r w:rsidRPr="00840BC7">
        <w:rPr>
          <w:rFonts w:ascii="Arial" w:hAnsi="Arial" w:cs="Arial"/>
          <w:b/>
          <w:bCs/>
        </w:rPr>
        <w:t>Disclosure</w:t>
      </w:r>
      <w:r w:rsidRPr="00840BC7">
        <w:rPr>
          <w:rFonts w:ascii="Arial" w:hAnsi="Arial" w:cs="Arial"/>
        </w:rPr>
        <w:t xml:space="preserve">. The Buyer is aware of </w:t>
      </w:r>
      <w:r w:rsidR="007412E4" w:rsidRPr="00840BC7">
        <w:rPr>
          <w:rFonts w:ascii="Arial" w:hAnsi="Arial" w:cs="Arial"/>
        </w:rPr>
        <w:t>the risks involved in purchasing the Shares of Stock and accepts that its value can change rapidly and unpredictably.</w:t>
      </w:r>
    </w:p>
    <w:p w14:paraId="6BDF2CC6" w14:textId="77777777" w:rsidR="00840BC7" w:rsidRPr="006E3710" w:rsidRDefault="00840BC7" w:rsidP="00840BC7">
      <w:pPr>
        <w:rPr>
          <w:rFonts w:ascii="Arial" w:hAnsi="Arial" w:cs="Arial"/>
        </w:rPr>
      </w:pPr>
    </w:p>
    <w:p w14:paraId="5B730F47" w14:textId="069BF460" w:rsidR="00F61DBF" w:rsidRPr="00840BC7" w:rsidRDefault="00840BC7" w:rsidP="00EE7F50">
      <w:pPr>
        <w:pStyle w:val="ListParagraph"/>
        <w:numPr>
          <w:ilvl w:val="0"/>
          <w:numId w:val="2"/>
        </w:numPr>
        <w:ind w:left="720"/>
        <w:rPr>
          <w:rFonts w:ascii="Arial" w:hAnsi="Arial" w:cs="Arial"/>
        </w:rPr>
      </w:pPr>
      <w:r w:rsidRPr="00F61DBF">
        <w:rPr>
          <w:rFonts w:ascii="Arial" w:hAnsi="Arial" w:cs="Arial"/>
          <w:b/>
          <w:bCs/>
        </w:rPr>
        <w:t>DATE AND TIME</w:t>
      </w:r>
      <w:r>
        <w:rPr>
          <w:rFonts w:ascii="Arial" w:hAnsi="Arial" w:cs="Arial"/>
        </w:rPr>
        <w:t>. Time is of the essence.</w:t>
      </w:r>
    </w:p>
    <w:p w14:paraId="7D697FB1" w14:textId="77777777" w:rsidR="00840BC7" w:rsidRDefault="00207F6C" w:rsidP="00840BC7">
      <w:pPr>
        <w:pStyle w:val="ListParagraph"/>
        <w:numPr>
          <w:ilvl w:val="1"/>
          <w:numId w:val="2"/>
        </w:numPr>
        <w:rPr>
          <w:rFonts w:ascii="Arial" w:hAnsi="Arial" w:cs="Arial"/>
        </w:rPr>
      </w:pPr>
      <w:r w:rsidRPr="00840BC7">
        <w:rPr>
          <w:rFonts w:ascii="Arial" w:hAnsi="Arial" w:cs="Arial"/>
          <w:b/>
          <w:bCs/>
        </w:rPr>
        <w:t>Calendar Days</w:t>
      </w:r>
      <w:r w:rsidRPr="00840BC7">
        <w:rPr>
          <w:rFonts w:ascii="Arial" w:hAnsi="Arial" w:cs="Arial"/>
        </w:rPr>
        <w:t>. Calendar days shall represent all days of the year except Saturdays, Sundays, and Federal Holidays (“Calendar Days”).</w:t>
      </w:r>
    </w:p>
    <w:p w14:paraId="7434E5E1" w14:textId="40E3C781" w:rsidR="00F61DBF" w:rsidRPr="00840BC7" w:rsidRDefault="00207F6C" w:rsidP="00840BC7">
      <w:pPr>
        <w:pStyle w:val="ListParagraph"/>
        <w:numPr>
          <w:ilvl w:val="1"/>
          <w:numId w:val="2"/>
        </w:numPr>
        <w:rPr>
          <w:rFonts w:ascii="Arial" w:hAnsi="Arial" w:cs="Arial"/>
        </w:rPr>
      </w:pPr>
      <w:r w:rsidRPr="00840BC7">
        <w:rPr>
          <w:rFonts w:ascii="Arial" w:hAnsi="Arial" w:cs="Arial"/>
          <w:b/>
          <w:bCs/>
        </w:rPr>
        <w:t>Effective Date</w:t>
      </w:r>
      <w:r w:rsidRPr="00840BC7">
        <w:rPr>
          <w:rFonts w:ascii="Arial" w:hAnsi="Arial" w:cs="Arial"/>
        </w:rPr>
        <w:t xml:space="preserve">. The effective date of this Agreement shall be the day </w:t>
      </w:r>
      <w:r w:rsidR="00652366" w:rsidRPr="00840BC7">
        <w:rPr>
          <w:rFonts w:ascii="Arial" w:hAnsi="Arial" w:cs="Arial"/>
        </w:rPr>
        <w:t>the</w:t>
      </w:r>
      <w:r w:rsidRPr="00840BC7">
        <w:rPr>
          <w:rFonts w:ascii="Arial" w:hAnsi="Arial" w:cs="Arial"/>
        </w:rPr>
        <w:t xml:space="preserve"> Parties authorize this Agreement and </w:t>
      </w:r>
      <w:r w:rsidR="00652366" w:rsidRPr="00840BC7">
        <w:rPr>
          <w:rFonts w:ascii="Arial" w:hAnsi="Arial" w:cs="Arial"/>
        </w:rPr>
        <w:t>acceptance has been given.</w:t>
      </w:r>
    </w:p>
    <w:p w14:paraId="606907AF" w14:textId="3858A322" w:rsidR="00652366" w:rsidRDefault="00652366" w:rsidP="00652366">
      <w:pPr>
        <w:rPr>
          <w:rFonts w:ascii="Arial" w:hAnsi="Arial" w:cs="Arial"/>
        </w:rPr>
      </w:pPr>
    </w:p>
    <w:p w14:paraId="3B773208" w14:textId="5AB94C84" w:rsidR="00652366" w:rsidRPr="00840BC7" w:rsidRDefault="00207F6C" w:rsidP="00840BC7">
      <w:pPr>
        <w:pStyle w:val="ListParagraph"/>
        <w:numPr>
          <w:ilvl w:val="0"/>
          <w:numId w:val="2"/>
        </w:numPr>
        <w:ind w:left="720"/>
        <w:rPr>
          <w:rFonts w:ascii="Arial" w:hAnsi="Arial" w:cs="Arial"/>
        </w:rPr>
      </w:pPr>
      <w:r w:rsidRPr="00840BC7">
        <w:rPr>
          <w:rFonts w:ascii="Arial" w:hAnsi="Arial" w:cs="Arial"/>
          <w:b/>
          <w:bCs/>
        </w:rPr>
        <w:t>GOVERNING LAW</w:t>
      </w:r>
      <w:r w:rsidRPr="00840BC7">
        <w:rPr>
          <w:rFonts w:ascii="Arial" w:hAnsi="Arial" w:cs="Arial"/>
        </w:rPr>
        <w:t xml:space="preserve">. This Agreement shall be construed, </w:t>
      </w:r>
      <w:r w:rsidR="008C3BFF" w:rsidRPr="00840BC7">
        <w:rPr>
          <w:rFonts w:ascii="Arial" w:hAnsi="Arial" w:cs="Arial"/>
        </w:rPr>
        <w:t>interpreted,</w:t>
      </w:r>
      <w:r w:rsidRPr="00840BC7">
        <w:rPr>
          <w:rFonts w:ascii="Arial" w:hAnsi="Arial" w:cs="Arial"/>
        </w:rPr>
        <w:t xml:space="preserve"> and enforced in accordance with, and shall be governed by, the laws in the State of </w:t>
      </w:r>
      <w:r w:rsidR="008C3BFF">
        <w:rPr>
          <w:rFonts w:ascii="Arial" w:hAnsi="Arial" w:cs="Arial"/>
        </w:rPr>
        <w:fldChar w:fldCharType="begin">
          <w:ffData>
            <w:name w:val=""/>
            <w:enabled/>
            <w:calcOnExit w:val="0"/>
            <w:textInput>
              <w:default w:val="[STATE]"/>
            </w:textInput>
          </w:ffData>
        </w:fldChar>
      </w:r>
      <w:r w:rsidR="008C3BFF">
        <w:rPr>
          <w:rFonts w:ascii="Arial" w:hAnsi="Arial" w:cs="Arial"/>
        </w:rPr>
        <w:instrText xml:space="preserve"> FORMTEXT </w:instrText>
      </w:r>
      <w:r w:rsidR="008C3BFF">
        <w:rPr>
          <w:rFonts w:ascii="Arial" w:hAnsi="Arial" w:cs="Arial"/>
        </w:rPr>
      </w:r>
      <w:r w:rsidR="008C3BFF">
        <w:rPr>
          <w:rFonts w:ascii="Arial" w:hAnsi="Arial" w:cs="Arial"/>
        </w:rPr>
        <w:fldChar w:fldCharType="separate"/>
      </w:r>
      <w:r w:rsidR="008C3BFF">
        <w:rPr>
          <w:rFonts w:ascii="Arial" w:hAnsi="Arial" w:cs="Arial"/>
          <w:noProof/>
        </w:rPr>
        <w:t>[STATE]</w:t>
      </w:r>
      <w:r w:rsidR="008C3BFF">
        <w:rPr>
          <w:rFonts w:ascii="Arial" w:hAnsi="Arial" w:cs="Arial"/>
        </w:rPr>
        <w:fldChar w:fldCharType="end"/>
      </w:r>
      <w:r w:rsidR="008C3BFF">
        <w:rPr>
          <w:rFonts w:ascii="Arial" w:hAnsi="Arial" w:cs="Arial"/>
        </w:rPr>
        <w:t xml:space="preserve"> </w:t>
      </w:r>
      <w:r w:rsidRPr="00840BC7">
        <w:rPr>
          <w:rFonts w:ascii="Arial" w:hAnsi="Arial" w:cs="Arial"/>
        </w:rPr>
        <w:t>without reference to, and regardless of, any applicable choice or conflicts of laws principals.</w:t>
      </w:r>
    </w:p>
    <w:p w14:paraId="2B4CC76F" w14:textId="3B8BBB7A" w:rsidR="00652366" w:rsidRDefault="00652366" w:rsidP="00652366">
      <w:pPr>
        <w:rPr>
          <w:rFonts w:ascii="Arial" w:hAnsi="Arial" w:cs="Arial"/>
        </w:rPr>
      </w:pPr>
    </w:p>
    <w:p w14:paraId="7AA3FC1A" w14:textId="5C899D98" w:rsidR="00652366" w:rsidRPr="00840BC7" w:rsidRDefault="00207F6C" w:rsidP="00E50E93">
      <w:pPr>
        <w:pStyle w:val="ListParagraph"/>
        <w:numPr>
          <w:ilvl w:val="0"/>
          <w:numId w:val="2"/>
        </w:numPr>
        <w:ind w:left="720"/>
        <w:rPr>
          <w:rFonts w:ascii="Arial" w:hAnsi="Arial" w:cs="Arial"/>
        </w:rPr>
      </w:pPr>
      <w:r w:rsidRPr="00840BC7">
        <w:rPr>
          <w:rFonts w:ascii="Arial" w:hAnsi="Arial" w:cs="Arial"/>
          <w:b/>
          <w:bCs/>
        </w:rPr>
        <w:t>COUNTERPARTS</w:t>
      </w:r>
      <w:r w:rsidRPr="00840BC7">
        <w:rPr>
          <w:rFonts w:ascii="Arial" w:hAnsi="Arial" w:cs="Arial"/>
        </w:rPr>
        <w:t>. This Agreement may be executed in any number of counterparts and by the several parties hereto in separate counterparts, each of which shall be deemed to be an original, and all of which together shall constitute one and the same Agreement.</w:t>
      </w:r>
    </w:p>
    <w:p w14:paraId="76874499" w14:textId="3E5FA1C9" w:rsidR="00E209EC" w:rsidRDefault="00E209EC" w:rsidP="00652366">
      <w:pPr>
        <w:rPr>
          <w:rFonts w:ascii="Arial" w:hAnsi="Arial" w:cs="Arial"/>
        </w:rPr>
      </w:pPr>
    </w:p>
    <w:p w14:paraId="62B9F198" w14:textId="0D11DC89" w:rsidR="00652366" w:rsidRPr="008C3BFF" w:rsidRDefault="00207F6C" w:rsidP="00840BC7">
      <w:pPr>
        <w:pStyle w:val="ListParagraph"/>
        <w:numPr>
          <w:ilvl w:val="0"/>
          <w:numId w:val="2"/>
        </w:numPr>
        <w:ind w:left="720"/>
        <w:rPr>
          <w:rFonts w:ascii="Arial" w:hAnsi="Arial" w:cs="Arial"/>
        </w:rPr>
      </w:pPr>
      <w:r w:rsidRPr="00E50E93">
        <w:rPr>
          <w:rFonts w:ascii="Arial" w:hAnsi="Arial" w:cs="Arial"/>
          <w:b/>
          <w:bCs/>
        </w:rPr>
        <w:t>ADDITIONAL TERMS &amp; CONDITIONS</w:t>
      </w:r>
      <w:r w:rsidRPr="00E50E93">
        <w:rPr>
          <w:rFonts w:ascii="Arial" w:hAnsi="Arial" w:cs="Arial"/>
        </w:rPr>
        <w:t xml:space="preserve">. </w:t>
      </w:r>
      <w:r w:rsidR="008C3BFF">
        <w:rPr>
          <w:rFonts w:ascii="Arial" w:hAnsi="Arial" w:cs="Arial"/>
        </w:rPr>
        <w:fldChar w:fldCharType="begin">
          <w:ffData>
            <w:name w:val=""/>
            <w:enabled/>
            <w:calcOnExit w:val="0"/>
            <w:textInput>
              <w:default w:val="[ADDITIONAL TERMS]"/>
            </w:textInput>
          </w:ffData>
        </w:fldChar>
      </w:r>
      <w:r w:rsidR="008C3BFF">
        <w:rPr>
          <w:rFonts w:ascii="Arial" w:hAnsi="Arial" w:cs="Arial"/>
        </w:rPr>
        <w:instrText xml:space="preserve"> FORMTEXT </w:instrText>
      </w:r>
      <w:r w:rsidR="008C3BFF">
        <w:rPr>
          <w:rFonts w:ascii="Arial" w:hAnsi="Arial" w:cs="Arial"/>
        </w:rPr>
      </w:r>
      <w:r w:rsidR="008C3BFF">
        <w:rPr>
          <w:rFonts w:ascii="Arial" w:hAnsi="Arial" w:cs="Arial"/>
        </w:rPr>
        <w:fldChar w:fldCharType="separate"/>
      </w:r>
      <w:r w:rsidR="008C3BFF">
        <w:rPr>
          <w:rFonts w:ascii="Arial" w:hAnsi="Arial" w:cs="Arial"/>
          <w:noProof/>
        </w:rPr>
        <w:t>[ADDITIONAL TERMS]</w:t>
      </w:r>
      <w:r w:rsidR="008C3BFF">
        <w:rPr>
          <w:rFonts w:ascii="Arial" w:hAnsi="Arial" w:cs="Arial"/>
        </w:rPr>
        <w:fldChar w:fldCharType="end"/>
      </w:r>
    </w:p>
    <w:p w14:paraId="10B4A88E" w14:textId="77777777" w:rsidR="00840BC7" w:rsidRDefault="00840BC7" w:rsidP="00840BC7">
      <w:pPr>
        <w:rPr>
          <w:rFonts w:ascii="Arial" w:hAnsi="Arial" w:cs="Arial"/>
        </w:rPr>
      </w:pPr>
    </w:p>
    <w:p w14:paraId="0415BCC8" w14:textId="73FBDE09" w:rsidR="00754350" w:rsidRPr="00E50E93" w:rsidRDefault="00652366" w:rsidP="00E50E93">
      <w:pPr>
        <w:pStyle w:val="ListParagraph"/>
        <w:numPr>
          <w:ilvl w:val="0"/>
          <w:numId w:val="2"/>
        </w:numPr>
        <w:ind w:left="720"/>
        <w:rPr>
          <w:rFonts w:ascii="Arial" w:hAnsi="Arial" w:cs="Arial"/>
        </w:rPr>
      </w:pPr>
      <w:r w:rsidRPr="00E50E93">
        <w:rPr>
          <w:rFonts w:ascii="Arial" w:hAnsi="Arial" w:cs="Arial"/>
          <w:b/>
          <w:bCs/>
        </w:rPr>
        <w:t>ENTIRE AGREEMENT</w:t>
      </w:r>
      <w:r w:rsidRPr="00E50E93">
        <w:rPr>
          <w:rFonts w:ascii="Arial" w:hAnsi="Arial" w:cs="Arial"/>
        </w:rPr>
        <w:t xml:space="preserve">. This Agreement constitutes the entire </w:t>
      </w:r>
      <w:r w:rsidR="00E209EC" w:rsidRPr="00E50E93">
        <w:rPr>
          <w:rFonts w:ascii="Arial" w:hAnsi="Arial" w:cs="Arial"/>
        </w:rPr>
        <w:t>understanding</w:t>
      </w:r>
      <w:r w:rsidRPr="00E50E93">
        <w:rPr>
          <w:rFonts w:ascii="Arial" w:hAnsi="Arial" w:cs="Arial"/>
        </w:rPr>
        <w:t xml:space="preserve"> and agreement of the Parties relating to the subject matter hereof and supersedes </w:t>
      </w:r>
      <w:proofErr w:type="gramStart"/>
      <w:r w:rsidRPr="00E50E93">
        <w:rPr>
          <w:rFonts w:ascii="Arial" w:hAnsi="Arial" w:cs="Arial"/>
        </w:rPr>
        <w:t>any and all</w:t>
      </w:r>
      <w:proofErr w:type="gramEnd"/>
      <w:r w:rsidRPr="00E50E93">
        <w:rPr>
          <w:rFonts w:ascii="Arial" w:hAnsi="Arial" w:cs="Arial"/>
        </w:rPr>
        <w:t xml:space="preserve"> prior understandings, </w:t>
      </w:r>
      <w:r w:rsidR="00E209EC" w:rsidRPr="00E50E93">
        <w:rPr>
          <w:rFonts w:ascii="Arial" w:hAnsi="Arial" w:cs="Arial"/>
        </w:rPr>
        <w:t>agreements</w:t>
      </w:r>
      <w:r w:rsidRPr="00E50E93">
        <w:rPr>
          <w:rFonts w:ascii="Arial" w:hAnsi="Arial" w:cs="Arial"/>
        </w:rPr>
        <w:t>, negotiations and discussions</w:t>
      </w:r>
      <w:r w:rsidR="00E209EC" w:rsidRPr="00E50E93">
        <w:rPr>
          <w:rFonts w:ascii="Arial" w:hAnsi="Arial" w:cs="Arial"/>
        </w:rPr>
        <w:t>, both written and oral, between the Parties hereto with respect to the subject matter hereof.</w:t>
      </w:r>
    </w:p>
    <w:p w14:paraId="538F86AE" w14:textId="77777777" w:rsidR="00754350" w:rsidRDefault="00754350" w:rsidP="00652366">
      <w:pPr>
        <w:rPr>
          <w:rFonts w:ascii="Arial" w:hAnsi="Arial" w:cs="Arial"/>
        </w:rPr>
      </w:pPr>
    </w:p>
    <w:p w14:paraId="4A2A5CF7" w14:textId="77777777" w:rsidR="00754350" w:rsidRDefault="00754350" w:rsidP="00652366">
      <w:pPr>
        <w:rPr>
          <w:rFonts w:ascii="Arial" w:hAnsi="Arial" w:cs="Arial"/>
        </w:rPr>
      </w:pPr>
    </w:p>
    <w:p w14:paraId="2760706A" w14:textId="47AF529B" w:rsidR="00754350" w:rsidRDefault="00207F6C" w:rsidP="00652366">
      <w:pPr>
        <w:rPr>
          <w:rFonts w:ascii="Arial" w:hAnsi="Arial" w:cs="Arial"/>
        </w:rPr>
      </w:pPr>
      <w:r w:rsidRPr="00754350">
        <w:rPr>
          <w:rFonts w:ascii="Arial" w:hAnsi="Arial" w:cs="Arial"/>
          <w:b/>
          <w:bCs/>
        </w:rPr>
        <w:t>Buyer’s Signature</w:t>
      </w:r>
      <w:r>
        <w:rPr>
          <w:rFonts w:ascii="Arial" w:hAnsi="Arial" w:cs="Arial"/>
        </w:rPr>
        <w:t xml:space="preserve">: </w:t>
      </w:r>
      <w:hyperlink r:id="rId7" w:history="1">
        <w:r w:rsidRPr="00905466">
          <w:rPr>
            <w:rStyle w:val="Hyperlink"/>
            <w:rFonts w:ascii="Arial" w:hAnsi="Arial" w:cs="Arial"/>
          </w:rPr>
          <w:t>_____________________________</w:t>
        </w:r>
      </w:hyperlink>
      <w:r>
        <w:rPr>
          <w:rFonts w:ascii="Arial" w:hAnsi="Arial" w:cs="Arial"/>
        </w:rPr>
        <w:t xml:space="preserve"> Date: _________________</w:t>
      </w:r>
    </w:p>
    <w:p w14:paraId="1713DBB7" w14:textId="6FE0A776" w:rsidR="00754350" w:rsidRDefault="00754350" w:rsidP="00652366">
      <w:pPr>
        <w:rPr>
          <w:rFonts w:ascii="Arial" w:hAnsi="Arial" w:cs="Arial"/>
        </w:rPr>
      </w:pPr>
    </w:p>
    <w:p w14:paraId="18854B9C" w14:textId="5F695A7F" w:rsidR="00754350" w:rsidRDefault="00207F6C" w:rsidP="00652366">
      <w:pPr>
        <w:rPr>
          <w:rFonts w:ascii="Arial" w:hAnsi="Arial" w:cs="Arial"/>
        </w:rPr>
      </w:pPr>
      <w:r>
        <w:rPr>
          <w:rFonts w:ascii="Arial" w:hAnsi="Arial" w:cs="Arial"/>
        </w:rPr>
        <w:t>Print Name: _____________________________</w:t>
      </w:r>
    </w:p>
    <w:p w14:paraId="67C19446" w14:textId="08622EFB" w:rsidR="00754350" w:rsidRDefault="00754350" w:rsidP="00652366">
      <w:pPr>
        <w:rPr>
          <w:rFonts w:ascii="Arial" w:hAnsi="Arial" w:cs="Arial"/>
        </w:rPr>
      </w:pPr>
    </w:p>
    <w:p w14:paraId="03E66B77" w14:textId="77777777" w:rsidR="00754350" w:rsidRDefault="00754350" w:rsidP="00754350">
      <w:pPr>
        <w:rPr>
          <w:rFonts w:ascii="Arial" w:hAnsi="Arial" w:cs="Arial"/>
        </w:rPr>
      </w:pPr>
    </w:p>
    <w:p w14:paraId="54CFB04B" w14:textId="596EB643" w:rsidR="00754350" w:rsidRDefault="00207F6C" w:rsidP="00754350">
      <w:pPr>
        <w:rPr>
          <w:rFonts w:ascii="Arial" w:hAnsi="Arial" w:cs="Arial"/>
        </w:rPr>
      </w:pPr>
      <w:r w:rsidRPr="00754350">
        <w:rPr>
          <w:rFonts w:ascii="Arial" w:hAnsi="Arial" w:cs="Arial"/>
          <w:b/>
          <w:bCs/>
        </w:rPr>
        <w:t>Seller’s Signature</w:t>
      </w:r>
      <w:r>
        <w:rPr>
          <w:rFonts w:ascii="Arial" w:hAnsi="Arial" w:cs="Arial"/>
        </w:rPr>
        <w:t xml:space="preserve">: </w:t>
      </w:r>
      <w:hyperlink r:id="rId8" w:history="1">
        <w:r w:rsidRPr="00905466">
          <w:rPr>
            <w:rStyle w:val="Hyperlink"/>
            <w:rFonts w:ascii="Arial" w:hAnsi="Arial" w:cs="Arial"/>
          </w:rPr>
          <w:t>_____________________________</w:t>
        </w:r>
      </w:hyperlink>
      <w:r>
        <w:rPr>
          <w:rFonts w:ascii="Arial" w:hAnsi="Arial" w:cs="Arial"/>
        </w:rPr>
        <w:t xml:space="preserve"> Date: _________________</w:t>
      </w:r>
    </w:p>
    <w:p w14:paraId="3EAB1147" w14:textId="77777777" w:rsidR="00754350" w:rsidRDefault="00754350" w:rsidP="00754350">
      <w:pPr>
        <w:rPr>
          <w:rFonts w:ascii="Arial" w:hAnsi="Arial" w:cs="Arial"/>
        </w:rPr>
      </w:pPr>
    </w:p>
    <w:p w14:paraId="43C29713" w14:textId="77777777" w:rsidR="00754350" w:rsidRPr="006E3710" w:rsidRDefault="00207F6C" w:rsidP="00754350">
      <w:pPr>
        <w:rPr>
          <w:rFonts w:ascii="Arial" w:hAnsi="Arial" w:cs="Arial"/>
        </w:rPr>
      </w:pPr>
      <w:r>
        <w:rPr>
          <w:rFonts w:ascii="Arial" w:hAnsi="Arial" w:cs="Arial"/>
        </w:rPr>
        <w:t>Print Name: _____________________________</w:t>
      </w:r>
    </w:p>
    <w:p w14:paraId="39B0F5BA" w14:textId="77777777" w:rsidR="00754350" w:rsidRPr="006E3710" w:rsidRDefault="00754350" w:rsidP="00652366">
      <w:pPr>
        <w:rPr>
          <w:rFonts w:ascii="Arial" w:hAnsi="Arial" w:cs="Arial"/>
        </w:rPr>
      </w:pPr>
    </w:p>
    <w:sectPr w:rsidR="00754350" w:rsidRPr="006E3710" w:rsidSect="0006380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33055" w14:textId="77777777" w:rsidR="00B5590B" w:rsidRDefault="00B5590B" w:rsidP="0006380B">
      <w:r>
        <w:separator/>
      </w:r>
    </w:p>
  </w:endnote>
  <w:endnote w:type="continuationSeparator" w:id="0">
    <w:p w14:paraId="29F54B13" w14:textId="77777777" w:rsidR="00B5590B" w:rsidRDefault="00B5590B" w:rsidP="00063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8BE01" w14:textId="77777777" w:rsidR="0006380B" w:rsidRPr="0006380B" w:rsidRDefault="0006380B" w:rsidP="0006380B">
    <w:pPr>
      <w:pStyle w:val="Footer"/>
      <w:framePr w:w="1941" w:wrap="none" w:vAnchor="text" w:hAnchor="page" w:x="9221" w:y="128"/>
      <w:jc w:val="right"/>
      <w:rPr>
        <w:rStyle w:val="PageNumber"/>
        <w:rFonts w:ascii="Arial" w:hAnsi="Arial" w:cs="Arial"/>
        <w:sz w:val="20"/>
        <w:szCs w:val="20"/>
      </w:rPr>
    </w:pPr>
    <w:r w:rsidRPr="0006380B">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EndPr>
        <w:rPr>
          <w:rStyle w:val="PageNumber"/>
        </w:rPr>
      </w:sdtEndPr>
      <w:sdtContent>
        <w:r w:rsidRPr="0006380B">
          <w:rPr>
            <w:rStyle w:val="PageNumber"/>
            <w:rFonts w:ascii="Arial" w:hAnsi="Arial" w:cs="Arial"/>
            <w:sz w:val="20"/>
            <w:szCs w:val="20"/>
          </w:rPr>
          <w:fldChar w:fldCharType="begin"/>
        </w:r>
        <w:r w:rsidRPr="0006380B">
          <w:rPr>
            <w:rStyle w:val="PageNumber"/>
            <w:rFonts w:ascii="Arial" w:hAnsi="Arial" w:cs="Arial"/>
            <w:sz w:val="20"/>
            <w:szCs w:val="20"/>
          </w:rPr>
          <w:instrText xml:space="preserve"> PAGE </w:instrText>
        </w:r>
        <w:r w:rsidRPr="0006380B">
          <w:rPr>
            <w:rStyle w:val="PageNumber"/>
            <w:rFonts w:ascii="Arial" w:hAnsi="Arial" w:cs="Arial"/>
            <w:sz w:val="20"/>
            <w:szCs w:val="20"/>
          </w:rPr>
          <w:fldChar w:fldCharType="separate"/>
        </w:r>
        <w:r w:rsidRPr="0006380B">
          <w:rPr>
            <w:rStyle w:val="PageNumber"/>
            <w:rFonts w:ascii="Arial" w:hAnsi="Arial" w:cs="Arial"/>
            <w:sz w:val="20"/>
            <w:szCs w:val="20"/>
          </w:rPr>
          <w:t>1</w:t>
        </w:r>
        <w:r w:rsidRPr="0006380B">
          <w:rPr>
            <w:rStyle w:val="PageNumber"/>
            <w:rFonts w:ascii="Arial" w:hAnsi="Arial" w:cs="Arial"/>
            <w:sz w:val="20"/>
            <w:szCs w:val="20"/>
          </w:rPr>
          <w:fldChar w:fldCharType="end"/>
        </w:r>
        <w:r w:rsidRPr="0006380B">
          <w:rPr>
            <w:rStyle w:val="PageNumber"/>
            <w:rFonts w:ascii="Arial" w:hAnsi="Arial" w:cs="Arial"/>
            <w:sz w:val="20"/>
            <w:szCs w:val="20"/>
          </w:rPr>
          <w:t xml:space="preserve"> of </w:t>
        </w:r>
        <w:r w:rsidRPr="0006380B">
          <w:rPr>
            <w:rStyle w:val="PageNumber"/>
            <w:rFonts w:ascii="Arial" w:hAnsi="Arial" w:cs="Arial"/>
            <w:sz w:val="20"/>
            <w:szCs w:val="20"/>
          </w:rPr>
          <w:fldChar w:fldCharType="begin"/>
        </w:r>
        <w:r w:rsidRPr="0006380B">
          <w:rPr>
            <w:rStyle w:val="PageNumber"/>
            <w:rFonts w:ascii="Arial" w:hAnsi="Arial" w:cs="Arial"/>
            <w:sz w:val="20"/>
            <w:szCs w:val="20"/>
          </w:rPr>
          <w:instrText xml:space="preserve"> NUMPAGES  \* MERGEFORMAT </w:instrText>
        </w:r>
        <w:r w:rsidRPr="0006380B">
          <w:rPr>
            <w:rStyle w:val="PageNumber"/>
            <w:rFonts w:ascii="Arial" w:hAnsi="Arial" w:cs="Arial"/>
            <w:sz w:val="20"/>
            <w:szCs w:val="20"/>
          </w:rPr>
          <w:fldChar w:fldCharType="separate"/>
        </w:r>
        <w:r w:rsidRPr="0006380B">
          <w:rPr>
            <w:rStyle w:val="PageNumber"/>
            <w:rFonts w:ascii="Arial" w:hAnsi="Arial" w:cs="Arial"/>
            <w:sz w:val="20"/>
            <w:szCs w:val="20"/>
          </w:rPr>
          <w:t>11</w:t>
        </w:r>
        <w:r w:rsidRPr="0006380B">
          <w:rPr>
            <w:rStyle w:val="PageNumber"/>
            <w:rFonts w:ascii="Arial" w:hAnsi="Arial" w:cs="Arial"/>
            <w:sz w:val="20"/>
            <w:szCs w:val="20"/>
          </w:rPr>
          <w:fldChar w:fldCharType="end"/>
        </w:r>
        <w:r w:rsidRPr="0006380B">
          <w:rPr>
            <w:rStyle w:val="PageNumber"/>
            <w:rFonts w:ascii="Arial" w:hAnsi="Arial" w:cs="Arial"/>
            <w:sz w:val="20"/>
            <w:szCs w:val="20"/>
          </w:rPr>
          <w:t xml:space="preserve"> </w:t>
        </w:r>
      </w:sdtContent>
    </w:sdt>
  </w:p>
  <w:p w14:paraId="44D9F37D" w14:textId="6D19B09E" w:rsidR="0006380B" w:rsidRPr="0006380B" w:rsidRDefault="0006380B" w:rsidP="0006380B">
    <w:pPr>
      <w:pStyle w:val="Footer"/>
      <w:tabs>
        <w:tab w:val="clear" w:pos="4680"/>
        <w:tab w:val="clear" w:pos="9360"/>
        <w:tab w:val="left" w:pos="6180"/>
      </w:tabs>
      <w:ind w:right="360"/>
      <w:rPr>
        <w:rFonts w:ascii="Arial" w:hAnsi="Arial" w:cs="Arial"/>
        <w:sz w:val="20"/>
        <w:szCs w:val="20"/>
      </w:rPr>
    </w:pPr>
    <w:r w:rsidRPr="0006380B">
      <w:rPr>
        <w:rStyle w:val="Hyperlink"/>
        <w:rFonts w:ascii="Arial" w:hAnsi="Arial" w:cs="Arial"/>
        <w:noProof/>
        <w:color w:val="000000" w:themeColor="text1"/>
        <w:sz w:val="20"/>
        <w:szCs w:val="20"/>
        <w:u w:val="none"/>
      </w:rPr>
      <w:drawing>
        <wp:inline distT="0" distB="0" distL="0" distR="0" wp14:anchorId="46E58725" wp14:editId="578FA5CC">
          <wp:extent cx="254000" cy="254000"/>
          <wp:effectExtent l="0" t="0" r="0" b="0"/>
          <wp:docPr id="1" name="Picture 1"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06380B">
      <w:rPr>
        <w:rFonts w:ascii="Arial" w:hAnsi="Arial" w:cs="Arial"/>
        <w:sz w:val="20"/>
        <w:szCs w:val="20"/>
      </w:rPr>
      <w:t xml:space="preserve"> </w:t>
    </w:r>
    <w:r w:rsidRPr="0006380B">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02187" w14:textId="77777777" w:rsidR="00B5590B" w:rsidRDefault="00B5590B" w:rsidP="0006380B">
      <w:r>
        <w:separator/>
      </w:r>
    </w:p>
  </w:footnote>
  <w:footnote w:type="continuationSeparator" w:id="0">
    <w:p w14:paraId="02FCA9F8" w14:textId="77777777" w:rsidR="00B5590B" w:rsidRDefault="00B5590B" w:rsidP="000638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F5538"/>
    <w:multiLevelType w:val="hybridMultilevel"/>
    <w:tmpl w:val="43AEC2FE"/>
    <w:lvl w:ilvl="0" w:tplc="9CE80760">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336B98"/>
    <w:multiLevelType w:val="hybridMultilevel"/>
    <w:tmpl w:val="DA70916E"/>
    <w:lvl w:ilvl="0" w:tplc="C28C2B52">
      <w:start w:val="1"/>
      <w:numFmt w:val="upperRoman"/>
      <w:lvlText w:val="%1."/>
      <w:lvlJc w:val="left"/>
      <w:pPr>
        <w:ind w:left="1080" w:hanging="720"/>
      </w:pPr>
      <w:rPr>
        <w:rFonts w:hint="default"/>
        <w:b/>
      </w:rPr>
    </w:lvl>
    <w:lvl w:ilvl="1" w:tplc="B1E4F63E">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A55AF5"/>
    <w:multiLevelType w:val="hybridMultilevel"/>
    <w:tmpl w:val="6908E3F4"/>
    <w:lvl w:ilvl="0" w:tplc="C28C2B5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7D4812"/>
    <w:multiLevelType w:val="hybridMultilevel"/>
    <w:tmpl w:val="2286CFE2"/>
    <w:lvl w:ilvl="0" w:tplc="BAA82DA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D516B23"/>
    <w:multiLevelType w:val="hybridMultilevel"/>
    <w:tmpl w:val="2B6C5D1C"/>
    <w:lvl w:ilvl="0" w:tplc="BAA82DA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7F42C4E"/>
    <w:multiLevelType w:val="hybridMultilevel"/>
    <w:tmpl w:val="C62AB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A074D7"/>
    <w:multiLevelType w:val="hybridMultilevel"/>
    <w:tmpl w:val="25CED7EC"/>
    <w:lvl w:ilvl="0" w:tplc="9CE80760">
      <w:start w:val="1"/>
      <w:numFmt w:val="upperRoman"/>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546260442">
    <w:abstractNumId w:val="5"/>
  </w:num>
  <w:num w:numId="2" w16cid:durableId="1741558116">
    <w:abstractNumId w:val="1"/>
  </w:num>
  <w:num w:numId="3" w16cid:durableId="955721984">
    <w:abstractNumId w:val="2"/>
  </w:num>
  <w:num w:numId="4" w16cid:durableId="17778007">
    <w:abstractNumId w:val="4"/>
  </w:num>
  <w:num w:numId="5" w16cid:durableId="1066413812">
    <w:abstractNumId w:val="6"/>
  </w:num>
  <w:num w:numId="6" w16cid:durableId="319620316">
    <w:abstractNumId w:val="3"/>
  </w:num>
  <w:num w:numId="7" w16cid:durableId="741872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710"/>
    <w:rsid w:val="000567B0"/>
    <w:rsid w:val="0006380B"/>
    <w:rsid w:val="00104C38"/>
    <w:rsid w:val="00160918"/>
    <w:rsid w:val="001E10A5"/>
    <w:rsid w:val="00200F8D"/>
    <w:rsid w:val="00207F6C"/>
    <w:rsid w:val="003F5B64"/>
    <w:rsid w:val="00420EEA"/>
    <w:rsid w:val="0043142A"/>
    <w:rsid w:val="004344DA"/>
    <w:rsid w:val="00481CF5"/>
    <w:rsid w:val="004C6EEE"/>
    <w:rsid w:val="0054489D"/>
    <w:rsid w:val="00652366"/>
    <w:rsid w:val="0065774C"/>
    <w:rsid w:val="006E3710"/>
    <w:rsid w:val="00701256"/>
    <w:rsid w:val="0073550B"/>
    <w:rsid w:val="007412E4"/>
    <w:rsid w:val="00754350"/>
    <w:rsid w:val="00840BC7"/>
    <w:rsid w:val="008C3BFF"/>
    <w:rsid w:val="008E15E1"/>
    <w:rsid w:val="00905466"/>
    <w:rsid w:val="0094486F"/>
    <w:rsid w:val="00960F91"/>
    <w:rsid w:val="00A45E6E"/>
    <w:rsid w:val="00A81573"/>
    <w:rsid w:val="00A83E79"/>
    <w:rsid w:val="00AE1043"/>
    <w:rsid w:val="00B5590B"/>
    <w:rsid w:val="00B76408"/>
    <w:rsid w:val="00CB3094"/>
    <w:rsid w:val="00D14B95"/>
    <w:rsid w:val="00D429B2"/>
    <w:rsid w:val="00DC44BF"/>
    <w:rsid w:val="00E001E9"/>
    <w:rsid w:val="00E209EC"/>
    <w:rsid w:val="00E35E2A"/>
    <w:rsid w:val="00E50E93"/>
    <w:rsid w:val="00E86C07"/>
    <w:rsid w:val="00EA0FED"/>
    <w:rsid w:val="00EE7F50"/>
    <w:rsid w:val="00F61DBF"/>
    <w:rsid w:val="00F90347"/>
    <w:rsid w:val="00FF7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8005D5"/>
  <w15:chartTrackingRefBased/>
  <w15:docId w15:val="{87DBA6DA-8A4F-3947-AF26-8F11C17E0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3710"/>
    <w:pPr>
      <w:ind w:left="720"/>
      <w:contextualSpacing/>
    </w:pPr>
  </w:style>
  <w:style w:type="paragraph" w:styleId="Header">
    <w:name w:val="header"/>
    <w:basedOn w:val="Normal"/>
    <w:link w:val="HeaderChar"/>
    <w:uiPriority w:val="99"/>
    <w:unhideWhenUsed/>
    <w:rsid w:val="00754350"/>
    <w:pPr>
      <w:tabs>
        <w:tab w:val="center" w:pos="4680"/>
        <w:tab w:val="right" w:pos="9360"/>
      </w:tabs>
    </w:pPr>
  </w:style>
  <w:style w:type="character" w:customStyle="1" w:styleId="HeaderChar">
    <w:name w:val="Header Char"/>
    <w:basedOn w:val="DefaultParagraphFont"/>
    <w:link w:val="Header"/>
    <w:uiPriority w:val="99"/>
    <w:rsid w:val="00754350"/>
  </w:style>
  <w:style w:type="paragraph" w:styleId="Footer">
    <w:name w:val="footer"/>
    <w:basedOn w:val="Normal"/>
    <w:link w:val="FooterChar"/>
    <w:uiPriority w:val="99"/>
    <w:unhideWhenUsed/>
    <w:rsid w:val="00754350"/>
    <w:pPr>
      <w:tabs>
        <w:tab w:val="center" w:pos="4680"/>
        <w:tab w:val="right" w:pos="9360"/>
      </w:tabs>
    </w:pPr>
  </w:style>
  <w:style w:type="character" w:customStyle="1" w:styleId="FooterChar">
    <w:name w:val="Footer Char"/>
    <w:basedOn w:val="DefaultParagraphFont"/>
    <w:link w:val="Footer"/>
    <w:uiPriority w:val="99"/>
    <w:rsid w:val="00754350"/>
  </w:style>
  <w:style w:type="character" w:styleId="Hyperlink">
    <w:name w:val="Hyperlink"/>
    <w:basedOn w:val="DefaultParagraphFont"/>
    <w:uiPriority w:val="99"/>
    <w:unhideWhenUsed/>
    <w:rsid w:val="00905466"/>
    <w:rPr>
      <w:color w:val="0563C1" w:themeColor="hyperlink"/>
      <w:u w:val="single"/>
    </w:rPr>
  </w:style>
  <w:style w:type="character" w:styleId="UnresolvedMention">
    <w:name w:val="Unresolved Mention"/>
    <w:basedOn w:val="DefaultParagraphFont"/>
    <w:uiPriority w:val="99"/>
    <w:rsid w:val="00905466"/>
    <w:rPr>
      <w:color w:val="605E5C"/>
      <w:shd w:val="clear" w:color="auto" w:fill="E1DFDD"/>
    </w:rPr>
  </w:style>
  <w:style w:type="character" w:styleId="PageNumber">
    <w:name w:val="page number"/>
    <w:basedOn w:val="DefaultParagraphFont"/>
    <w:uiPriority w:val="99"/>
    <w:semiHidden/>
    <w:unhideWhenUsed/>
    <w:rsid w:val="0006380B"/>
  </w:style>
  <w:style w:type="table" w:styleId="TableGrid">
    <w:name w:val="Table Grid"/>
    <w:basedOn w:val="TableNormal"/>
    <w:uiPriority w:val="39"/>
    <w:rsid w:val="00840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ign.com/" TargetMode="External"/><Relationship Id="rId3" Type="http://schemas.openxmlformats.org/officeDocument/2006/relationships/settings" Target="settings.xml"/><Relationship Id="rId7" Type="http://schemas.openxmlformats.org/officeDocument/2006/relationships/hyperlink" Target="http://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1073</Words>
  <Characters>5639</Characters>
  <Application>Microsoft Office Word</Application>
  <DocSecurity>0</DocSecurity>
  <Lines>128</Lines>
  <Paragraphs>34</Paragraphs>
  <ScaleCrop>false</ScaleCrop>
  <HeadingPairs>
    <vt:vector size="2" baseType="variant">
      <vt:variant>
        <vt:lpstr>Title</vt:lpstr>
      </vt:variant>
      <vt:variant>
        <vt:i4>1</vt:i4>
      </vt:variant>
    </vt:vector>
  </HeadingPairs>
  <TitlesOfParts>
    <vt:vector size="1" baseType="lpstr">
      <vt:lpstr>Stock (Shares) Purchase Agreement</vt:lpstr>
    </vt:vector>
  </TitlesOfParts>
  <Manager/>
  <Company/>
  <LinksUpToDate>false</LinksUpToDate>
  <CharactersWithSpaces>6678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Stock (Shares) Purchase Agreement</dc:title>
  <dc:subject/>
  <dc:creator>eForms</dc:creator>
  <cp:keywords/>
  <dc:description/>
  <cp:lastModifiedBy>Joseph Gendron</cp:lastModifiedBy>
  <cp:revision>3</cp:revision>
  <dcterms:created xsi:type="dcterms:W3CDTF">2022-05-19T13:55:00Z</dcterms:created>
  <dcterms:modified xsi:type="dcterms:W3CDTF">2022-06-08T14:00:00Z</dcterms:modified>
  <cp:category/>
</cp:coreProperties>
</file>